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page" w:horzAnchor="margin" w:tblpXSpec="center" w:tblpY="953"/>
        <w:tblW w:w="10153" w:type="dxa"/>
        <w:tblBorders>
          <w:bottom w:val="single" w:sz="4" w:space="0" w:color="auto"/>
        </w:tblBorders>
        <w:tblLook w:val="00A0" w:firstRow="1" w:lastRow="0" w:firstColumn="1" w:lastColumn="0" w:noHBand="0" w:noVBand="0"/>
      </w:tblPr>
      <w:tblGrid>
        <w:gridCol w:w="4503"/>
        <w:gridCol w:w="2034"/>
        <w:gridCol w:w="3616"/>
      </w:tblGrid>
      <w:tr w:rsidR="00D3784A" w:rsidTr="00390164">
        <w:trPr>
          <w:trHeight w:val="1093"/>
        </w:trPr>
        <w:tc>
          <w:tcPr>
            <w:tcW w:w="4503" w:type="dxa"/>
            <w:tcBorders>
              <w:top w:val="nil"/>
              <w:left w:val="nil"/>
              <w:bottom w:val="single" w:sz="4" w:space="0" w:color="auto"/>
              <w:right w:val="nil"/>
            </w:tcBorders>
            <w:hideMark/>
          </w:tcPr>
          <w:p w:rsidR="00D3784A" w:rsidRDefault="00D3784A" w:rsidP="00390164">
            <w:pPr>
              <w:pStyle w:val="Brezrazmikov1"/>
              <w:spacing w:line="240" w:lineRule="auto"/>
              <w:rPr>
                <w:b/>
                <w:color w:val="262626"/>
                <w:sz w:val="32"/>
                <w:lang w:val="it-IT"/>
              </w:rPr>
            </w:pPr>
            <w:r>
              <w:rPr>
                <w:b/>
                <w:color w:val="262626"/>
                <w:sz w:val="32"/>
                <w:lang w:val="it-IT"/>
              </w:rPr>
              <w:t>OSNOVNA ŠOLA HAJDINA</w:t>
            </w:r>
          </w:p>
          <w:p w:rsidR="00D3784A" w:rsidRDefault="00D3784A" w:rsidP="00390164">
            <w:pPr>
              <w:pStyle w:val="Brezrazmikov1"/>
              <w:spacing w:line="240" w:lineRule="auto"/>
              <w:rPr>
                <w:b/>
                <w:color w:val="262626"/>
                <w:sz w:val="32"/>
                <w:lang w:val="it-IT"/>
              </w:rPr>
            </w:pPr>
            <w:proofErr w:type="spellStart"/>
            <w:r>
              <w:rPr>
                <w:color w:val="262626"/>
                <w:sz w:val="24"/>
                <w:lang w:val="it-IT"/>
              </w:rPr>
              <w:t>Sp</w:t>
            </w:r>
            <w:proofErr w:type="spellEnd"/>
            <w:r>
              <w:rPr>
                <w:color w:val="262626"/>
                <w:sz w:val="24"/>
                <w:lang w:val="it-IT"/>
              </w:rPr>
              <w:t xml:space="preserve">. </w:t>
            </w:r>
            <w:proofErr w:type="spellStart"/>
            <w:r>
              <w:rPr>
                <w:color w:val="262626"/>
                <w:sz w:val="24"/>
                <w:lang w:val="it-IT"/>
              </w:rPr>
              <w:t>Hajdina</w:t>
            </w:r>
            <w:proofErr w:type="spellEnd"/>
            <w:r>
              <w:rPr>
                <w:color w:val="262626"/>
                <w:sz w:val="24"/>
                <w:lang w:val="it-IT"/>
              </w:rPr>
              <w:t xml:space="preserve"> 24, 2288 </w:t>
            </w:r>
            <w:proofErr w:type="spellStart"/>
            <w:r>
              <w:rPr>
                <w:color w:val="262626"/>
                <w:sz w:val="24"/>
                <w:lang w:val="it-IT"/>
              </w:rPr>
              <w:t>Hajdina</w:t>
            </w:r>
            <w:proofErr w:type="spellEnd"/>
          </w:p>
          <w:p w:rsidR="00D3784A" w:rsidRDefault="00D3784A" w:rsidP="00390164">
            <w:pPr>
              <w:pStyle w:val="Brezrazmikov1"/>
              <w:spacing w:line="240" w:lineRule="auto"/>
              <w:rPr>
                <w:color w:val="262626"/>
                <w:sz w:val="20"/>
                <w:lang w:val="it-IT"/>
              </w:rPr>
            </w:pPr>
            <w:r>
              <w:rPr>
                <w:color w:val="262626"/>
                <w:sz w:val="24"/>
                <w:lang w:val="it-IT"/>
              </w:rPr>
              <w:t xml:space="preserve">http://www.os-hajdina.si </w:t>
            </w:r>
          </w:p>
        </w:tc>
        <w:tc>
          <w:tcPr>
            <w:tcW w:w="2034" w:type="dxa"/>
            <w:tcBorders>
              <w:top w:val="nil"/>
              <w:left w:val="nil"/>
              <w:bottom w:val="single" w:sz="4" w:space="0" w:color="auto"/>
              <w:right w:val="nil"/>
            </w:tcBorders>
            <w:hideMark/>
          </w:tcPr>
          <w:p w:rsidR="00D3784A" w:rsidRDefault="00D3784A" w:rsidP="00390164">
            <w:pPr>
              <w:pStyle w:val="Brezrazmikov1"/>
              <w:spacing w:line="240" w:lineRule="auto"/>
              <w:rPr>
                <w:b/>
                <w:color w:val="262626"/>
                <w:sz w:val="28"/>
                <w:lang w:val="it-IT"/>
              </w:rPr>
            </w:pPr>
            <w:r>
              <w:rPr>
                <w:noProof/>
                <w:lang w:val="sl-SI"/>
              </w:rPr>
              <w:drawing>
                <wp:anchor distT="0" distB="0" distL="114300" distR="114300" simplePos="0" relativeHeight="251659264" behindDoc="0" locked="0" layoutInCell="1" allowOverlap="1">
                  <wp:simplePos x="0" y="0"/>
                  <wp:positionH relativeFrom="column">
                    <wp:posOffset>60325</wp:posOffset>
                  </wp:positionH>
                  <wp:positionV relativeFrom="paragraph">
                    <wp:posOffset>-61595</wp:posOffset>
                  </wp:positionV>
                  <wp:extent cx="555625" cy="619125"/>
                  <wp:effectExtent l="19050" t="0" r="0" b="0"/>
                  <wp:wrapNone/>
                  <wp:docPr id="20"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9" cstate="print"/>
                          <a:srcRect/>
                          <a:stretch>
                            <a:fillRect/>
                          </a:stretch>
                        </pic:blipFill>
                        <pic:spPr bwMode="auto">
                          <a:xfrm>
                            <a:off x="0" y="0"/>
                            <a:ext cx="555625" cy="619125"/>
                          </a:xfrm>
                          <a:prstGeom prst="rect">
                            <a:avLst/>
                          </a:prstGeom>
                          <a:noFill/>
                        </pic:spPr>
                      </pic:pic>
                    </a:graphicData>
                  </a:graphic>
                </wp:anchor>
              </w:drawing>
            </w:r>
            <w:r>
              <w:rPr>
                <w:b/>
                <w:noProof/>
                <w:color w:val="262626"/>
                <w:sz w:val="28"/>
                <w:lang w:val="it-IT"/>
              </w:rPr>
              <w:t xml:space="preserve">  </w:t>
            </w:r>
          </w:p>
        </w:tc>
        <w:tc>
          <w:tcPr>
            <w:tcW w:w="3616" w:type="dxa"/>
            <w:tcBorders>
              <w:top w:val="nil"/>
              <w:left w:val="nil"/>
              <w:bottom w:val="single" w:sz="4" w:space="0" w:color="auto"/>
              <w:right w:val="nil"/>
            </w:tcBorders>
            <w:vAlign w:val="bottom"/>
            <w:hideMark/>
          </w:tcPr>
          <w:p w:rsidR="00D3784A" w:rsidRDefault="00D3784A" w:rsidP="00390164">
            <w:pPr>
              <w:pStyle w:val="Brezrazmikov1"/>
              <w:spacing w:line="240" w:lineRule="auto"/>
              <w:jc w:val="right"/>
              <w:rPr>
                <w:color w:val="262626"/>
                <w:sz w:val="24"/>
                <w:lang w:val="it-IT"/>
              </w:rPr>
            </w:pPr>
            <w:r>
              <w:rPr>
                <w:color w:val="262626"/>
                <w:sz w:val="24"/>
                <w:lang w:val="it-IT"/>
              </w:rPr>
              <w:t xml:space="preserve"> </w:t>
            </w:r>
            <w:r>
              <w:rPr>
                <w:color w:val="262626"/>
                <w:sz w:val="24"/>
                <w:szCs w:val="24"/>
              </w:rPr>
              <w:sym w:font="Webdings" w:char="00C5"/>
            </w:r>
            <w:r>
              <w:rPr>
                <w:color w:val="262626"/>
                <w:sz w:val="24"/>
                <w:lang w:val="it-IT"/>
              </w:rPr>
              <w:t xml:space="preserve">    02/788-1260</w:t>
            </w:r>
          </w:p>
          <w:p w:rsidR="00D3784A" w:rsidRDefault="00D3784A" w:rsidP="00390164">
            <w:pPr>
              <w:pStyle w:val="Brezrazmikov1"/>
              <w:spacing w:line="240" w:lineRule="auto"/>
              <w:jc w:val="right"/>
              <w:rPr>
                <w:color w:val="262626"/>
                <w:sz w:val="24"/>
                <w:lang w:val="it-IT"/>
              </w:rPr>
            </w:pPr>
            <w:r>
              <w:rPr>
                <w:color w:val="262626"/>
                <w:sz w:val="24"/>
                <w:szCs w:val="24"/>
              </w:rPr>
              <w:sym w:font="Webdings" w:char="00CA"/>
            </w:r>
            <w:r>
              <w:rPr>
                <w:color w:val="262626"/>
                <w:sz w:val="24"/>
                <w:lang w:val="it-IT"/>
              </w:rPr>
              <w:t xml:space="preserve">  02/788-1261</w:t>
            </w:r>
          </w:p>
          <w:p w:rsidR="00D3784A" w:rsidRDefault="00D3784A" w:rsidP="00390164">
            <w:pPr>
              <w:pStyle w:val="Brezrazmikov1"/>
              <w:spacing w:line="240" w:lineRule="auto"/>
              <w:jc w:val="right"/>
              <w:rPr>
                <w:color w:val="262626"/>
                <w:sz w:val="24"/>
                <w:lang w:val="it-IT"/>
              </w:rPr>
            </w:pPr>
            <w:r>
              <w:rPr>
                <w:color w:val="262626"/>
                <w:sz w:val="24"/>
                <w:lang w:val="it-IT"/>
              </w:rPr>
              <w:t>o-hajdina.mb@guest.arnes.si</w:t>
            </w:r>
          </w:p>
        </w:tc>
      </w:tr>
    </w:tbl>
    <w:p w:rsidR="00D3784A" w:rsidRDefault="00D3784A" w:rsidP="00127A6D">
      <w:pPr>
        <w:rPr>
          <w:rFonts w:ascii="Arial" w:hAnsi="Arial" w:cs="Arial"/>
        </w:rPr>
      </w:pPr>
    </w:p>
    <w:p w:rsidR="00D3784A" w:rsidRDefault="00D3784A">
      <w:pPr>
        <w:rPr>
          <w:rFonts w:ascii="Arial" w:hAnsi="Arial" w:cs="Arial"/>
        </w:rPr>
      </w:pPr>
    </w:p>
    <w:p w:rsidR="00391DC3" w:rsidRPr="00391DC3" w:rsidRDefault="00391DC3" w:rsidP="00391DC3">
      <w:pPr>
        <w:jc w:val="both"/>
        <w:rPr>
          <w:rFonts w:ascii="Calibri" w:eastAsia="Calibri" w:hAnsi="Calibri" w:cs="Calibri"/>
          <w:b/>
          <w:bCs/>
          <w:color w:val="000000"/>
          <w:sz w:val="48"/>
          <w:szCs w:val="48"/>
          <w:lang w:eastAsia="en-US"/>
        </w:rPr>
      </w:pPr>
    </w:p>
    <w:p w:rsidR="00391DC3" w:rsidRPr="00391DC3" w:rsidRDefault="00391DC3" w:rsidP="00391DC3">
      <w:pPr>
        <w:keepNext/>
        <w:spacing w:before="240" w:after="60" w:line="240" w:lineRule="auto"/>
        <w:jc w:val="both"/>
        <w:outlineLvl w:val="1"/>
        <w:rPr>
          <w:rFonts w:ascii="Calibri" w:eastAsia="Times New Roman" w:hAnsi="Calibri" w:cs="Calibri"/>
          <w:b/>
          <w:color w:val="4F6228" w:themeColor="accent3" w:themeShade="80"/>
          <w:sz w:val="48"/>
          <w:szCs w:val="48"/>
        </w:rPr>
      </w:pPr>
      <w:bookmarkStart w:id="0" w:name="_Toc367032587"/>
      <w:bookmarkStart w:id="1" w:name="_Toc399144044"/>
      <w:bookmarkStart w:id="2" w:name="_Toc399178678"/>
      <w:bookmarkStart w:id="3" w:name="_Toc336333694"/>
      <w:bookmarkStart w:id="4" w:name="_Toc335587702"/>
      <w:bookmarkStart w:id="5" w:name="_Toc318361684"/>
      <w:bookmarkStart w:id="6" w:name="_Toc318361587"/>
      <w:r w:rsidRPr="00391DC3">
        <w:rPr>
          <w:rFonts w:ascii="Calibri" w:eastAsia="Times New Roman" w:hAnsi="Calibri" w:cs="Calibri"/>
          <w:b/>
          <w:color w:val="4F6228" w:themeColor="accent3" w:themeShade="80"/>
          <w:sz w:val="48"/>
          <w:szCs w:val="48"/>
        </w:rPr>
        <w:t>SAMOEVALVACIJSKO POROČILO OŠ HAJDINA</w:t>
      </w:r>
      <w:bookmarkEnd w:id="0"/>
      <w:bookmarkEnd w:id="1"/>
      <w:bookmarkEnd w:id="2"/>
      <w:r w:rsidRPr="00391DC3">
        <w:rPr>
          <w:rFonts w:ascii="Calibri" w:eastAsia="Times New Roman" w:hAnsi="Calibri" w:cs="Calibri"/>
          <w:b/>
          <w:color w:val="4F6228" w:themeColor="accent3" w:themeShade="80"/>
          <w:sz w:val="48"/>
          <w:szCs w:val="48"/>
        </w:rPr>
        <w:t xml:space="preserve"> </w:t>
      </w:r>
    </w:p>
    <w:p w:rsidR="00391DC3" w:rsidRDefault="00391DC3" w:rsidP="00391DC3">
      <w:pPr>
        <w:keepNext/>
        <w:spacing w:before="240" w:after="60" w:line="240" w:lineRule="auto"/>
        <w:jc w:val="center"/>
        <w:outlineLvl w:val="1"/>
        <w:rPr>
          <w:rFonts w:ascii="Calibri" w:eastAsia="Times New Roman" w:hAnsi="Calibri" w:cs="Calibri"/>
          <w:b/>
          <w:color w:val="4F6228" w:themeColor="accent3" w:themeShade="80"/>
          <w:sz w:val="48"/>
          <w:szCs w:val="48"/>
        </w:rPr>
      </w:pPr>
      <w:bookmarkStart w:id="7" w:name="_Toc367032588"/>
      <w:bookmarkStart w:id="8" w:name="_Toc399144045"/>
      <w:bookmarkStart w:id="9" w:name="_Toc399178679"/>
      <w:r w:rsidRPr="00391DC3">
        <w:rPr>
          <w:rFonts w:ascii="Calibri" w:eastAsia="Times New Roman" w:hAnsi="Calibri" w:cs="Calibri"/>
          <w:b/>
          <w:color w:val="4F6228" w:themeColor="accent3" w:themeShade="80"/>
          <w:sz w:val="48"/>
          <w:szCs w:val="48"/>
        </w:rPr>
        <w:t>ZA ŠOLSKO LETO 2014/1</w:t>
      </w:r>
      <w:bookmarkEnd w:id="3"/>
      <w:bookmarkEnd w:id="4"/>
      <w:bookmarkEnd w:id="5"/>
      <w:bookmarkEnd w:id="6"/>
      <w:bookmarkEnd w:id="7"/>
      <w:bookmarkEnd w:id="8"/>
      <w:bookmarkEnd w:id="9"/>
      <w:r w:rsidRPr="00391DC3">
        <w:rPr>
          <w:rFonts w:ascii="Calibri" w:eastAsia="Times New Roman" w:hAnsi="Calibri" w:cs="Calibri"/>
          <w:b/>
          <w:color w:val="4F6228" w:themeColor="accent3" w:themeShade="80"/>
          <w:sz w:val="48"/>
          <w:szCs w:val="48"/>
        </w:rPr>
        <w:t>5</w:t>
      </w:r>
    </w:p>
    <w:p w:rsidR="00391DC3" w:rsidRPr="00391DC3" w:rsidRDefault="00391DC3" w:rsidP="00391DC3">
      <w:pPr>
        <w:rPr>
          <w:rFonts w:ascii="Arial" w:hAnsi="Arial" w:cs="Arial"/>
          <w:color w:val="4F6228" w:themeColor="accent3" w:themeShade="80"/>
        </w:rPr>
      </w:pPr>
    </w:p>
    <w:p w:rsidR="00391DC3" w:rsidRPr="00391DC3" w:rsidRDefault="00391DC3" w:rsidP="00391DC3">
      <w:pPr>
        <w:jc w:val="center"/>
        <w:rPr>
          <w:rFonts w:ascii="Arial" w:hAnsi="Arial" w:cs="Arial"/>
          <w:b/>
          <w:color w:val="4F6228" w:themeColor="accent3" w:themeShade="80"/>
          <w:sz w:val="44"/>
          <w:szCs w:val="44"/>
        </w:rPr>
      </w:pPr>
      <w:r w:rsidRPr="00391DC3">
        <w:rPr>
          <w:rFonts w:ascii="Arial" w:hAnsi="Arial" w:cs="Arial"/>
          <w:b/>
          <w:color w:val="4F6228" w:themeColor="accent3" w:themeShade="80"/>
          <w:sz w:val="44"/>
          <w:szCs w:val="44"/>
        </w:rPr>
        <w:t>DELO Z NADARJENIMI UČENCI</w:t>
      </w:r>
    </w:p>
    <w:p w:rsidR="00391DC3" w:rsidRPr="00391DC3" w:rsidRDefault="00391DC3" w:rsidP="00391DC3">
      <w:pPr>
        <w:keepNext/>
        <w:spacing w:before="240" w:after="60" w:line="240" w:lineRule="auto"/>
        <w:jc w:val="center"/>
        <w:outlineLvl w:val="1"/>
        <w:rPr>
          <w:rFonts w:ascii="Calibri" w:eastAsia="Times New Roman" w:hAnsi="Calibri" w:cs="Calibri"/>
          <w:b/>
          <w:color w:val="4F6228" w:themeColor="accent3" w:themeShade="80"/>
          <w:sz w:val="48"/>
          <w:szCs w:val="48"/>
        </w:rPr>
      </w:pPr>
    </w:p>
    <w:p w:rsidR="00391DC3" w:rsidRPr="00391DC3" w:rsidRDefault="00391DC3" w:rsidP="00391DC3">
      <w:pPr>
        <w:jc w:val="both"/>
        <w:rPr>
          <w:rFonts w:ascii="Calibri" w:eastAsia="Calibri" w:hAnsi="Calibri" w:cs="Times New Roman"/>
          <w:sz w:val="24"/>
        </w:rPr>
      </w:pPr>
      <w:proofErr w:type="spellStart"/>
      <w:r w:rsidRPr="00391DC3">
        <w:rPr>
          <w:rFonts w:ascii="Calibri" w:eastAsia="Calibri" w:hAnsi="Calibri" w:cs="Times New Roman"/>
          <w:sz w:val="24"/>
        </w:rPr>
        <w:t>Samoevalvacijsko</w:t>
      </w:r>
      <w:proofErr w:type="spellEnd"/>
      <w:r w:rsidRPr="00391DC3">
        <w:rPr>
          <w:rFonts w:ascii="Calibri" w:eastAsia="Calibri" w:hAnsi="Calibri" w:cs="Times New Roman"/>
          <w:sz w:val="24"/>
        </w:rPr>
        <w:t xml:space="preserve"> poročilo se pripravlja na podlagi 49. člena Zakona o organizaciji in financiranju vzgoje in izobraževanja (ZOFVI), sprejema pa ga Svet zavoda v skladu  z 48. členom  ZOFVI (Ul. RS 115/03, 36/08, 64/09- </w:t>
      </w:r>
      <w:proofErr w:type="spellStart"/>
      <w:r w:rsidRPr="00391DC3">
        <w:rPr>
          <w:rFonts w:ascii="Calibri" w:eastAsia="Calibri" w:hAnsi="Calibri" w:cs="Times New Roman"/>
          <w:sz w:val="24"/>
        </w:rPr>
        <w:t>popr</w:t>
      </w:r>
      <w:proofErr w:type="spellEnd"/>
      <w:r w:rsidRPr="00391DC3">
        <w:rPr>
          <w:rFonts w:ascii="Calibri" w:eastAsia="Calibri" w:hAnsi="Calibri" w:cs="Times New Roman"/>
          <w:sz w:val="24"/>
        </w:rPr>
        <w:t xml:space="preserve">. ter 65/09- </w:t>
      </w:r>
      <w:proofErr w:type="spellStart"/>
      <w:r w:rsidRPr="00391DC3">
        <w:rPr>
          <w:rFonts w:ascii="Calibri" w:eastAsia="Calibri" w:hAnsi="Calibri" w:cs="Times New Roman"/>
          <w:sz w:val="24"/>
        </w:rPr>
        <w:t>popr</w:t>
      </w:r>
      <w:proofErr w:type="spellEnd"/>
      <w:r w:rsidRPr="00391DC3">
        <w:rPr>
          <w:rFonts w:ascii="Calibri" w:eastAsia="Calibri" w:hAnsi="Calibri" w:cs="Times New Roman"/>
          <w:sz w:val="24"/>
        </w:rPr>
        <w:t>.).</w:t>
      </w:r>
    </w:p>
    <w:p w:rsidR="00391DC3" w:rsidRPr="00391DC3" w:rsidRDefault="00391DC3" w:rsidP="00391DC3">
      <w:pPr>
        <w:jc w:val="both"/>
        <w:rPr>
          <w:rFonts w:ascii="Calibri" w:eastAsia="Calibri" w:hAnsi="Calibri" w:cs="Times New Roman"/>
          <w:sz w:val="24"/>
        </w:rPr>
      </w:pPr>
    </w:p>
    <w:p w:rsidR="00391DC3" w:rsidRPr="00391DC3" w:rsidRDefault="00391DC3" w:rsidP="00391DC3">
      <w:pPr>
        <w:jc w:val="both"/>
        <w:rPr>
          <w:rFonts w:ascii="Calibri" w:eastAsia="Calibri" w:hAnsi="Calibri" w:cs="Times New Roman"/>
          <w:b/>
          <w:color w:val="7030A0"/>
          <w:sz w:val="24"/>
          <w:lang w:eastAsia="en-US"/>
        </w:rPr>
      </w:pPr>
    </w:p>
    <w:p w:rsidR="00391DC3" w:rsidRPr="00391DC3" w:rsidRDefault="00391DC3" w:rsidP="00391DC3">
      <w:pPr>
        <w:jc w:val="both"/>
        <w:rPr>
          <w:rFonts w:ascii="Calibri" w:eastAsia="Calibri" w:hAnsi="Calibri" w:cs="Times New Roman"/>
          <w:b/>
          <w:color w:val="7030A0"/>
          <w:sz w:val="24"/>
          <w:lang w:eastAsia="en-US"/>
        </w:rPr>
      </w:pPr>
    </w:p>
    <w:p w:rsidR="00391DC3" w:rsidRPr="00391DC3" w:rsidRDefault="00391DC3" w:rsidP="00391DC3">
      <w:pPr>
        <w:jc w:val="both"/>
        <w:rPr>
          <w:rFonts w:ascii="Calibri" w:eastAsia="Calibri" w:hAnsi="Calibri" w:cs="Times New Roman"/>
          <w:b/>
          <w:color w:val="7030A0"/>
          <w:sz w:val="24"/>
          <w:lang w:eastAsia="en-US"/>
        </w:rPr>
      </w:pPr>
    </w:p>
    <w:p w:rsidR="00D3784A" w:rsidRPr="00391DC3" w:rsidRDefault="00391DC3" w:rsidP="00391DC3">
      <w:pPr>
        <w:jc w:val="center"/>
        <w:rPr>
          <w:rFonts w:ascii="Calibri" w:eastAsia="Calibri" w:hAnsi="Calibri" w:cs="Times New Roman"/>
          <w:b/>
          <w:color w:val="4F6228" w:themeColor="accent3" w:themeShade="80"/>
          <w:sz w:val="24"/>
          <w:lang w:eastAsia="en-US"/>
        </w:rPr>
      </w:pPr>
      <w:r w:rsidRPr="00391DC3">
        <w:rPr>
          <w:rFonts w:ascii="Calibri" w:eastAsia="Calibri" w:hAnsi="Calibri" w:cs="Times New Roman"/>
          <w:b/>
          <w:color w:val="4F6228" w:themeColor="accent3" w:themeShade="80"/>
          <w:sz w:val="24"/>
          <w:lang w:eastAsia="en-US"/>
        </w:rPr>
        <w:t>maj 2015</w:t>
      </w:r>
    </w:p>
    <w:p w:rsidR="00D3784A" w:rsidRDefault="00D3784A">
      <w:pPr>
        <w:rPr>
          <w:rFonts w:ascii="Arial" w:hAnsi="Arial" w:cs="Arial"/>
        </w:rPr>
      </w:pPr>
    </w:p>
    <w:p w:rsidR="00D3784A" w:rsidRPr="008F783F" w:rsidRDefault="00D3784A" w:rsidP="00D3784A">
      <w:pPr>
        <w:tabs>
          <w:tab w:val="left" w:pos="5936"/>
        </w:tabs>
        <w:jc w:val="right"/>
        <w:rPr>
          <w:rFonts w:ascii="Arial" w:hAnsi="Arial" w:cs="Arial"/>
          <w:b/>
          <w:color w:val="943634" w:themeColor="accent2" w:themeShade="BF"/>
          <w:sz w:val="24"/>
          <w:szCs w:val="24"/>
        </w:rPr>
      </w:pPr>
      <w:r>
        <w:rPr>
          <w:rFonts w:ascii="Arial" w:hAnsi="Arial" w:cs="Arial"/>
        </w:rPr>
        <w:tab/>
      </w:r>
      <w:r w:rsidRPr="00391DC3">
        <w:rPr>
          <w:rFonts w:ascii="Arial" w:hAnsi="Arial" w:cs="Arial"/>
          <w:b/>
          <w:color w:val="4F6228" w:themeColor="accent3" w:themeShade="80"/>
          <w:sz w:val="24"/>
          <w:szCs w:val="24"/>
        </w:rPr>
        <w:t xml:space="preserve">Pripravila: </w:t>
      </w:r>
    </w:p>
    <w:p w:rsidR="00D3784A" w:rsidRPr="008F783F" w:rsidRDefault="00D3784A" w:rsidP="002C1F07">
      <w:pPr>
        <w:tabs>
          <w:tab w:val="left" w:pos="5936"/>
        </w:tabs>
        <w:jc w:val="right"/>
        <w:rPr>
          <w:rFonts w:ascii="Arial" w:hAnsi="Arial" w:cs="Arial"/>
          <w:b/>
          <w:sz w:val="24"/>
          <w:szCs w:val="24"/>
        </w:rPr>
      </w:pPr>
      <w:proofErr w:type="spellStart"/>
      <w:r w:rsidRPr="008F783F">
        <w:rPr>
          <w:rFonts w:ascii="Arial" w:hAnsi="Arial" w:cs="Arial"/>
          <w:b/>
          <w:sz w:val="24"/>
          <w:szCs w:val="24"/>
        </w:rPr>
        <w:t>Mirela</w:t>
      </w:r>
      <w:proofErr w:type="spellEnd"/>
      <w:r w:rsidR="002C1F07">
        <w:rPr>
          <w:rFonts w:ascii="Arial" w:hAnsi="Arial" w:cs="Arial"/>
          <w:b/>
          <w:sz w:val="24"/>
          <w:szCs w:val="24"/>
        </w:rPr>
        <w:t xml:space="preserve"> Ilić,</w:t>
      </w:r>
      <w:r w:rsidR="008F783F">
        <w:rPr>
          <w:rFonts w:ascii="Arial" w:hAnsi="Arial" w:cs="Arial"/>
          <w:b/>
          <w:sz w:val="24"/>
          <w:szCs w:val="24"/>
        </w:rPr>
        <w:t xml:space="preserve"> </w:t>
      </w:r>
      <w:r w:rsidRPr="008F783F">
        <w:rPr>
          <w:rFonts w:ascii="Arial" w:hAnsi="Arial" w:cs="Arial"/>
          <w:b/>
          <w:sz w:val="24"/>
          <w:szCs w:val="24"/>
        </w:rPr>
        <w:t>volonterska pripravnica</w:t>
      </w:r>
    </w:p>
    <w:p w:rsidR="00D3784A" w:rsidRDefault="00D3784A">
      <w:pPr>
        <w:rPr>
          <w:rFonts w:ascii="Arial" w:hAnsi="Arial" w:cs="Arial"/>
        </w:rPr>
      </w:pPr>
    </w:p>
    <w:p w:rsidR="00D3784A" w:rsidRDefault="00D3784A">
      <w:pPr>
        <w:rPr>
          <w:rFonts w:ascii="Arial" w:hAnsi="Arial" w:cs="Arial"/>
        </w:rPr>
      </w:pPr>
    </w:p>
    <w:p w:rsidR="00424152" w:rsidRDefault="00424152">
      <w:pPr>
        <w:rPr>
          <w:rFonts w:ascii="Arial" w:hAnsi="Arial" w:cs="Arial"/>
        </w:rPr>
      </w:pPr>
    </w:p>
    <w:p w:rsidR="00D3784A" w:rsidRPr="002C1F07" w:rsidRDefault="002C1F07">
      <w:pPr>
        <w:rPr>
          <w:rFonts w:ascii="Arial" w:hAnsi="Arial" w:cs="Arial"/>
          <w:sz w:val="24"/>
          <w:szCs w:val="24"/>
        </w:rPr>
      </w:pPr>
      <w:r w:rsidRPr="00391DC3">
        <w:rPr>
          <w:rFonts w:ascii="Arial" w:hAnsi="Arial" w:cs="Arial"/>
          <w:color w:val="4F6228" w:themeColor="accent3" w:themeShade="80"/>
          <w:sz w:val="24"/>
          <w:szCs w:val="24"/>
        </w:rPr>
        <w:t xml:space="preserve">Mentorica: </w:t>
      </w:r>
      <w:r w:rsidRPr="002C1F07">
        <w:rPr>
          <w:rFonts w:ascii="Arial" w:hAnsi="Arial" w:cs="Arial"/>
          <w:sz w:val="24"/>
          <w:szCs w:val="24"/>
        </w:rPr>
        <w:t>Irena Vodušek, svetovalna delavka</w:t>
      </w:r>
    </w:p>
    <w:p w:rsidR="002C1F07" w:rsidRPr="002C1F07" w:rsidRDefault="002C1F07">
      <w:pPr>
        <w:rPr>
          <w:rFonts w:ascii="Arial" w:hAnsi="Arial" w:cs="Arial"/>
          <w:sz w:val="24"/>
          <w:szCs w:val="24"/>
        </w:rPr>
      </w:pPr>
      <w:r w:rsidRPr="00391DC3">
        <w:rPr>
          <w:rFonts w:ascii="Arial" w:hAnsi="Arial" w:cs="Arial"/>
          <w:color w:val="4F6228" w:themeColor="accent3" w:themeShade="80"/>
          <w:sz w:val="24"/>
          <w:szCs w:val="24"/>
        </w:rPr>
        <w:t xml:space="preserve">Ravnateljica: </w:t>
      </w:r>
      <w:r w:rsidRPr="002C1F07">
        <w:rPr>
          <w:rFonts w:ascii="Arial" w:hAnsi="Arial" w:cs="Arial"/>
          <w:sz w:val="24"/>
          <w:szCs w:val="24"/>
        </w:rPr>
        <w:t>Vesna Mesarič Lorber</w:t>
      </w:r>
    </w:p>
    <w:p w:rsidR="00D3784A" w:rsidRDefault="00D3784A">
      <w:pPr>
        <w:rPr>
          <w:rFonts w:ascii="Arial" w:hAnsi="Arial" w:cs="Arial"/>
        </w:rPr>
      </w:pPr>
    </w:p>
    <w:p w:rsidR="00D3784A" w:rsidRDefault="00D3784A">
      <w:pPr>
        <w:rPr>
          <w:rFonts w:ascii="Arial" w:hAnsi="Arial" w:cs="Arial"/>
        </w:rPr>
      </w:pPr>
    </w:p>
    <w:p w:rsidR="002C1F07" w:rsidRDefault="002C1F07">
      <w:pPr>
        <w:rPr>
          <w:rFonts w:ascii="Arial" w:hAnsi="Arial" w:cs="Arial"/>
        </w:rPr>
      </w:pPr>
    </w:p>
    <w:p w:rsidR="002C1F07" w:rsidRDefault="002C1F07">
      <w:pPr>
        <w:rPr>
          <w:rFonts w:ascii="Arial" w:hAnsi="Arial" w:cs="Arial"/>
        </w:rPr>
      </w:pPr>
    </w:p>
    <w:p w:rsidR="002C1F07" w:rsidRDefault="002C1F07">
      <w:pPr>
        <w:rPr>
          <w:rFonts w:ascii="Arial" w:hAnsi="Arial" w:cs="Arial"/>
        </w:rPr>
      </w:pPr>
    </w:p>
    <w:p w:rsidR="000B3FEB" w:rsidRDefault="00FA073E" w:rsidP="000B3FEB">
      <w:pPr>
        <w:jc w:val="center"/>
        <w:rPr>
          <w:rFonts w:ascii="Arial" w:hAnsi="Arial" w:cs="Arial"/>
          <w:b/>
        </w:rPr>
      </w:pPr>
      <w:r>
        <w:rPr>
          <w:rFonts w:ascii="Arial" w:hAnsi="Arial" w:cs="Arial"/>
          <w:b/>
        </w:rPr>
        <w:t>Hajdina, m</w:t>
      </w:r>
      <w:r w:rsidR="00D3784A" w:rsidRPr="008F783F">
        <w:rPr>
          <w:rFonts w:ascii="Arial" w:hAnsi="Arial" w:cs="Arial"/>
          <w:b/>
        </w:rPr>
        <w:t>aj 2015</w:t>
      </w:r>
    </w:p>
    <w:sdt>
      <w:sdtPr>
        <w:rPr>
          <w:rFonts w:asciiTheme="minorHAnsi" w:eastAsiaTheme="minorHAnsi" w:hAnsiTheme="minorHAnsi" w:cstheme="minorBidi"/>
          <w:b w:val="0"/>
          <w:bCs w:val="0"/>
          <w:color w:val="auto"/>
          <w:sz w:val="22"/>
          <w:szCs w:val="22"/>
        </w:rPr>
        <w:id w:val="14111367"/>
        <w:docPartObj>
          <w:docPartGallery w:val="Table of Contents"/>
          <w:docPartUnique/>
        </w:docPartObj>
      </w:sdtPr>
      <w:sdtEndPr>
        <w:rPr>
          <w:rFonts w:eastAsiaTheme="minorEastAsia"/>
        </w:rPr>
      </w:sdtEndPr>
      <w:sdtContent>
        <w:p w:rsidR="000B3FEB" w:rsidRDefault="000B3FEB">
          <w:pPr>
            <w:pStyle w:val="NaslovTOC"/>
            <w:rPr>
              <w:rFonts w:ascii="Arial" w:hAnsi="Arial" w:cs="Arial"/>
              <w:color w:val="auto"/>
              <w:sz w:val="22"/>
              <w:szCs w:val="22"/>
            </w:rPr>
          </w:pPr>
          <w:r w:rsidRPr="000B3FEB">
            <w:rPr>
              <w:rFonts w:ascii="Arial" w:hAnsi="Arial" w:cs="Arial"/>
              <w:color w:val="auto"/>
              <w:sz w:val="22"/>
              <w:szCs w:val="22"/>
            </w:rPr>
            <w:t>KAZALO</w:t>
          </w:r>
        </w:p>
        <w:p w:rsidR="000B3FEB" w:rsidRPr="000B3FEB" w:rsidRDefault="000B3FEB" w:rsidP="000B3FEB"/>
        <w:p w:rsidR="006E56A3" w:rsidRDefault="009B5EA5">
          <w:pPr>
            <w:pStyle w:val="Kazalovsebine1"/>
            <w:tabs>
              <w:tab w:val="left" w:pos="440"/>
              <w:tab w:val="right" w:leader="dot" w:pos="9062"/>
            </w:tabs>
            <w:rPr>
              <w:noProof/>
            </w:rPr>
          </w:pPr>
          <w:r>
            <w:fldChar w:fldCharType="begin"/>
          </w:r>
          <w:r w:rsidR="000B3FEB">
            <w:instrText xml:space="preserve"> TOC \o "1-3" \h \z \u </w:instrText>
          </w:r>
          <w:r>
            <w:fldChar w:fldCharType="separate"/>
          </w:r>
          <w:hyperlink w:anchor="_Toc420048128" w:history="1">
            <w:r w:rsidR="006E56A3" w:rsidRPr="00A04077">
              <w:rPr>
                <w:rStyle w:val="Hiperpovezava"/>
                <w:noProof/>
              </w:rPr>
              <w:t>1.</w:t>
            </w:r>
            <w:r w:rsidR="006E56A3">
              <w:rPr>
                <w:noProof/>
              </w:rPr>
              <w:tab/>
            </w:r>
            <w:r w:rsidR="006E56A3" w:rsidRPr="00A04077">
              <w:rPr>
                <w:rStyle w:val="Hiperpovezava"/>
                <w:noProof/>
              </w:rPr>
              <w:t>UVOD</w:t>
            </w:r>
            <w:r w:rsidR="006E56A3">
              <w:rPr>
                <w:noProof/>
                <w:webHidden/>
              </w:rPr>
              <w:tab/>
            </w:r>
            <w:r w:rsidR="006E56A3">
              <w:rPr>
                <w:noProof/>
                <w:webHidden/>
              </w:rPr>
              <w:fldChar w:fldCharType="begin"/>
            </w:r>
            <w:r w:rsidR="006E56A3">
              <w:rPr>
                <w:noProof/>
                <w:webHidden/>
              </w:rPr>
              <w:instrText xml:space="preserve"> PAGEREF _Toc420048128 \h </w:instrText>
            </w:r>
            <w:r w:rsidR="006E56A3">
              <w:rPr>
                <w:noProof/>
                <w:webHidden/>
              </w:rPr>
            </w:r>
            <w:r w:rsidR="006E56A3">
              <w:rPr>
                <w:noProof/>
                <w:webHidden/>
              </w:rPr>
              <w:fldChar w:fldCharType="separate"/>
            </w:r>
            <w:r w:rsidR="006E56A3">
              <w:rPr>
                <w:noProof/>
                <w:webHidden/>
              </w:rPr>
              <w:t>1</w:t>
            </w:r>
            <w:r w:rsidR="006E56A3">
              <w:rPr>
                <w:noProof/>
                <w:webHidden/>
              </w:rPr>
              <w:fldChar w:fldCharType="end"/>
            </w:r>
          </w:hyperlink>
        </w:p>
        <w:p w:rsidR="006E56A3" w:rsidRDefault="00966290">
          <w:pPr>
            <w:pStyle w:val="Kazalovsebine1"/>
            <w:tabs>
              <w:tab w:val="left" w:pos="440"/>
              <w:tab w:val="right" w:leader="dot" w:pos="9062"/>
            </w:tabs>
            <w:rPr>
              <w:noProof/>
            </w:rPr>
          </w:pPr>
          <w:hyperlink w:anchor="_Toc420048129" w:history="1">
            <w:r w:rsidR="006E56A3" w:rsidRPr="00A04077">
              <w:rPr>
                <w:rStyle w:val="Hiperpovezava"/>
                <w:noProof/>
              </w:rPr>
              <w:t>2.</w:t>
            </w:r>
            <w:r w:rsidR="006E56A3">
              <w:rPr>
                <w:noProof/>
              </w:rPr>
              <w:tab/>
            </w:r>
            <w:r w:rsidR="006E56A3" w:rsidRPr="00A04077">
              <w:rPr>
                <w:rStyle w:val="Hiperpovezava"/>
                <w:noProof/>
              </w:rPr>
              <w:t>NADARJENOST</w:t>
            </w:r>
            <w:r w:rsidR="006E56A3">
              <w:rPr>
                <w:noProof/>
                <w:webHidden/>
              </w:rPr>
              <w:tab/>
            </w:r>
            <w:r w:rsidR="006E56A3">
              <w:rPr>
                <w:noProof/>
                <w:webHidden/>
              </w:rPr>
              <w:fldChar w:fldCharType="begin"/>
            </w:r>
            <w:r w:rsidR="006E56A3">
              <w:rPr>
                <w:noProof/>
                <w:webHidden/>
              </w:rPr>
              <w:instrText xml:space="preserve"> PAGEREF _Toc420048129 \h </w:instrText>
            </w:r>
            <w:r w:rsidR="006E56A3">
              <w:rPr>
                <w:noProof/>
                <w:webHidden/>
              </w:rPr>
            </w:r>
            <w:r w:rsidR="006E56A3">
              <w:rPr>
                <w:noProof/>
                <w:webHidden/>
              </w:rPr>
              <w:fldChar w:fldCharType="separate"/>
            </w:r>
            <w:r w:rsidR="006E56A3">
              <w:rPr>
                <w:noProof/>
                <w:webHidden/>
              </w:rPr>
              <w:t>1</w:t>
            </w:r>
            <w:r w:rsidR="006E56A3">
              <w:rPr>
                <w:noProof/>
                <w:webHidden/>
              </w:rPr>
              <w:fldChar w:fldCharType="end"/>
            </w:r>
          </w:hyperlink>
        </w:p>
        <w:p w:rsidR="006E56A3" w:rsidRDefault="00966290">
          <w:pPr>
            <w:pStyle w:val="Kazalovsebine1"/>
            <w:tabs>
              <w:tab w:val="left" w:pos="440"/>
              <w:tab w:val="right" w:leader="dot" w:pos="9062"/>
            </w:tabs>
            <w:rPr>
              <w:noProof/>
            </w:rPr>
          </w:pPr>
          <w:hyperlink w:anchor="_Toc420048130" w:history="1">
            <w:r w:rsidR="006E56A3" w:rsidRPr="00A04077">
              <w:rPr>
                <w:rStyle w:val="Hiperpovezava"/>
                <w:noProof/>
              </w:rPr>
              <w:t>3.</w:t>
            </w:r>
            <w:r w:rsidR="006E56A3">
              <w:rPr>
                <w:noProof/>
              </w:rPr>
              <w:tab/>
            </w:r>
            <w:r w:rsidR="006E56A3" w:rsidRPr="00A04077">
              <w:rPr>
                <w:rStyle w:val="Hiperpovezava"/>
                <w:noProof/>
              </w:rPr>
              <w:t>ZNAČILNOSTI NADARJENIH UČENCEV</w:t>
            </w:r>
            <w:r w:rsidR="006E56A3">
              <w:rPr>
                <w:noProof/>
                <w:webHidden/>
              </w:rPr>
              <w:tab/>
            </w:r>
            <w:r w:rsidR="006E56A3">
              <w:rPr>
                <w:noProof/>
                <w:webHidden/>
              </w:rPr>
              <w:fldChar w:fldCharType="begin"/>
            </w:r>
            <w:r w:rsidR="006E56A3">
              <w:rPr>
                <w:noProof/>
                <w:webHidden/>
              </w:rPr>
              <w:instrText xml:space="preserve"> PAGEREF _Toc420048130 \h </w:instrText>
            </w:r>
            <w:r w:rsidR="006E56A3">
              <w:rPr>
                <w:noProof/>
                <w:webHidden/>
              </w:rPr>
            </w:r>
            <w:r w:rsidR="006E56A3">
              <w:rPr>
                <w:noProof/>
                <w:webHidden/>
              </w:rPr>
              <w:fldChar w:fldCharType="separate"/>
            </w:r>
            <w:r w:rsidR="006E56A3">
              <w:rPr>
                <w:noProof/>
                <w:webHidden/>
              </w:rPr>
              <w:t>2</w:t>
            </w:r>
            <w:r w:rsidR="006E56A3">
              <w:rPr>
                <w:noProof/>
                <w:webHidden/>
              </w:rPr>
              <w:fldChar w:fldCharType="end"/>
            </w:r>
          </w:hyperlink>
        </w:p>
        <w:p w:rsidR="006E56A3" w:rsidRDefault="00966290">
          <w:pPr>
            <w:pStyle w:val="Kazalovsebine2"/>
            <w:tabs>
              <w:tab w:val="right" w:leader="dot" w:pos="9062"/>
            </w:tabs>
            <w:rPr>
              <w:noProof/>
            </w:rPr>
          </w:pPr>
          <w:hyperlink w:anchor="_Toc420048131" w:history="1">
            <w:r w:rsidR="006E56A3" w:rsidRPr="00A04077">
              <w:rPr>
                <w:rStyle w:val="Hiperpovezava"/>
                <w:noProof/>
              </w:rPr>
              <w:t>3.1 PODROČJA NADARJENOSTI</w:t>
            </w:r>
            <w:r w:rsidR="006E56A3">
              <w:rPr>
                <w:noProof/>
                <w:webHidden/>
              </w:rPr>
              <w:tab/>
            </w:r>
            <w:r w:rsidR="006E56A3">
              <w:rPr>
                <w:noProof/>
                <w:webHidden/>
              </w:rPr>
              <w:fldChar w:fldCharType="begin"/>
            </w:r>
            <w:r w:rsidR="006E56A3">
              <w:rPr>
                <w:noProof/>
                <w:webHidden/>
              </w:rPr>
              <w:instrText xml:space="preserve"> PAGEREF _Toc420048131 \h </w:instrText>
            </w:r>
            <w:r w:rsidR="006E56A3">
              <w:rPr>
                <w:noProof/>
                <w:webHidden/>
              </w:rPr>
            </w:r>
            <w:r w:rsidR="006E56A3">
              <w:rPr>
                <w:noProof/>
                <w:webHidden/>
              </w:rPr>
              <w:fldChar w:fldCharType="separate"/>
            </w:r>
            <w:r w:rsidR="006E56A3">
              <w:rPr>
                <w:noProof/>
                <w:webHidden/>
              </w:rPr>
              <w:t>2</w:t>
            </w:r>
            <w:r w:rsidR="006E56A3">
              <w:rPr>
                <w:noProof/>
                <w:webHidden/>
              </w:rPr>
              <w:fldChar w:fldCharType="end"/>
            </w:r>
          </w:hyperlink>
        </w:p>
        <w:p w:rsidR="006E56A3" w:rsidRDefault="00966290">
          <w:pPr>
            <w:pStyle w:val="Kazalovsebine1"/>
            <w:tabs>
              <w:tab w:val="left" w:pos="440"/>
              <w:tab w:val="right" w:leader="dot" w:pos="9062"/>
            </w:tabs>
            <w:rPr>
              <w:noProof/>
            </w:rPr>
          </w:pPr>
          <w:hyperlink w:anchor="_Toc420048132" w:history="1">
            <w:r w:rsidR="006E56A3" w:rsidRPr="00A04077">
              <w:rPr>
                <w:rStyle w:val="Hiperpovezava"/>
                <w:noProof/>
              </w:rPr>
              <w:t>4.</w:t>
            </w:r>
            <w:r w:rsidR="006E56A3">
              <w:rPr>
                <w:noProof/>
              </w:rPr>
              <w:tab/>
            </w:r>
            <w:r w:rsidR="006E56A3" w:rsidRPr="00A04077">
              <w:rPr>
                <w:rStyle w:val="Hiperpovezava"/>
                <w:noProof/>
              </w:rPr>
              <w:t>ODKRIVANJE NADARJENIH UČENCEV</w:t>
            </w:r>
            <w:r w:rsidR="006E56A3">
              <w:rPr>
                <w:noProof/>
                <w:webHidden/>
              </w:rPr>
              <w:tab/>
            </w:r>
            <w:r w:rsidR="006E56A3">
              <w:rPr>
                <w:noProof/>
                <w:webHidden/>
              </w:rPr>
              <w:fldChar w:fldCharType="begin"/>
            </w:r>
            <w:r w:rsidR="006E56A3">
              <w:rPr>
                <w:noProof/>
                <w:webHidden/>
              </w:rPr>
              <w:instrText xml:space="preserve"> PAGEREF _Toc420048132 \h </w:instrText>
            </w:r>
            <w:r w:rsidR="006E56A3">
              <w:rPr>
                <w:noProof/>
                <w:webHidden/>
              </w:rPr>
            </w:r>
            <w:r w:rsidR="006E56A3">
              <w:rPr>
                <w:noProof/>
                <w:webHidden/>
              </w:rPr>
              <w:fldChar w:fldCharType="separate"/>
            </w:r>
            <w:r w:rsidR="006E56A3">
              <w:rPr>
                <w:noProof/>
                <w:webHidden/>
              </w:rPr>
              <w:t>3</w:t>
            </w:r>
            <w:r w:rsidR="006E56A3">
              <w:rPr>
                <w:noProof/>
                <w:webHidden/>
              </w:rPr>
              <w:fldChar w:fldCharType="end"/>
            </w:r>
          </w:hyperlink>
        </w:p>
        <w:p w:rsidR="006E56A3" w:rsidRDefault="00966290">
          <w:pPr>
            <w:pStyle w:val="Kazalovsebine1"/>
            <w:tabs>
              <w:tab w:val="left" w:pos="440"/>
              <w:tab w:val="right" w:leader="dot" w:pos="9062"/>
            </w:tabs>
            <w:rPr>
              <w:noProof/>
            </w:rPr>
          </w:pPr>
          <w:hyperlink w:anchor="_Toc420048133" w:history="1">
            <w:r w:rsidR="006E56A3" w:rsidRPr="00A04077">
              <w:rPr>
                <w:rStyle w:val="Hiperpovezava"/>
                <w:noProof/>
              </w:rPr>
              <w:t>5.</w:t>
            </w:r>
            <w:r w:rsidR="006E56A3">
              <w:rPr>
                <w:noProof/>
              </w:rPr>
              <w:tab/>
            </w:r>
            <w:r w:rsidR="006E56A3" w:rsidRPr="00A04077">
              <w:rPr>
                <w:rStyle w:val="Hiperpovezava"/>
                <w:noProof/>
              </w:rPr>
              <w:t>DELO Z NADARJENIMI UČENCI</w:t>
            </w:r>
            <w:r w:rsidR="006E56A3">
              <w:rPr>
                <w:noProof/>
                <w:webHidden/>
              </w:rPr>
              <w:tab/>
            </w:r>
            <w:r w:rsidR="006E56A3">
              <w:rPr>
                <w:noProof/>
                <w:webHidden/>
              </w:rPr>
              <w:fldChar w:fldCharType="begin"/>
            </w:r>
            <w:r w:rsidR="006E56A3">
              <w:rPr>
                <w:noProof/>
                <w:webHidden/>
              </w:rPr>
              <w:instrText xml:space="preserve"> PAGEREF _Toc420048133 \h </w:instrText>
            </w:r>
            <w:r w:rsidR="006E56A3">
              <w:rPr>
                <w:noProof/>
                <w:webHidden/>
              </w:rPr>
            </w:r>
            <w:r w:rsidR="006E56A3">
              <w:rPr>
                <w:noProof/>
                <w:webHidden/>
              </w:rPr>
              <w:fldChar w:fldCharType="separate"/>
            </w:r>
            <w:r w:rsidR="006E56A3">
              <w:rPr>
                <w:noProof/>
                <w:webHidden/>
              </w:rPr>
              <w:t>5</w:t>
            </w:r>
            <w:r w:rsidR="006E56A3">
              <w:rPr>
                <w:noProof/>
                <w:webHidden/>
              </w:rPr>
              <w:fldChar w:fldCharType="end"/>
            </w:r>
          </w:hyperlink>
        </w:p>
        <w:p w:rsidR="006E56A3" w:rsidRDefault="00966290">
          <w:pPr>
            <w:pStyle w:val="Kazalovsebine2"/>
            <w:tabs>
              <w:tab w:val="right" w:leader="dot" w:pos="9062"/>
            </w:tabs>
            <w:rPr>
              <w:noProof/>
            </w:rPr>
          </w:pPr>
          <w:hyperlink w:anchor="_Toc420048134" w:history="1">
            <w:r w:rsidR="006E56A3" w:rsidRPr="00A04077">
              <w:rPr>
                <w:rStyle w:val="Hiperpovezava"/>
                <w:noProof/>
              </w:rPr>
              <w:t>5.1 TEMELJNA NAČELA DELA Z NADARJENIMI</w:t>
            </w:r>
            <w:r w:rsidR="006E56A3">
              <w:rPr>
                <w:noProof/>
                <w:webHidden/>
              </w:rPr>
              <w:tab/>
            </w:r>
            <w:r w:rsidR="006E56A3">
              <w:rPr>
                <w:noProof/>
                <w:webHidden/>
              </w:rPr>
              <w:fldChar w:fldCharType="begin"/>
            </w:r>
            <w:r w:rsidR="006E56A3">
              <w:rPr>
                <w:noProof/>
                <w:webHidden/>
              </w:rPr>
              <w:instrText xml:space="preserve"> PAGEREF _Toc420048134 \h </w:instrText>
            </w:r>
            <w:r w:rsidR="006E56A3">
              <w:rPr>
                <w:noProof/>
                <w:webHidden/>
              </w:rPr>
            </w:r>
            <w:r w:rsidR="006E56A3">
              <w:rPr>
                <w:noProof/>
                <w:webHidden/>
              </w:rPr>
              <w:fldChar w:fldCharType="separate"/>
            </w:r>
            <w:r w:rsidR="006E56A3">
              <w:rPr>
                <w:noProof/>
                <w:webHidden/>
              </w:rPr>
              <w:t>5</w:t>
            </w:r>
            <w:r w:rsidR="006E56A3">
              <w:rPr>
                <w:noProof/>
                <w:webHidden/>
              </w:rPr>
              <w:fldChar w:fldCharType="end"/>
            </w:r>
          </w:hyperlink>
        </w:p>
        <w:p w:rsidR="006E56A3" w:rsidRDefault="00966290">
          <w:pPr>
            <w:pStyle w:val="Kazalovsebine2"/>
            <w:tabs>
              <w:tab w:val="right" w:leader="dot" w:pos="9062"/>
            </w:tabs>
            <w:rPr>
              <w:noProof/>
            </w:rPr>
          </w:pPr>
          <w:hyperlink w:anchor="_Toc420048135" w:history="1">
            <w:r w:rsidR="006E56A3" w:rsidRPr="00A04077">
              <w:rPr>
                <w:rStyle w:val="Hiperpovezava"/>
                <w:noProof/>
              </w:rPr>
              <w:t>5.2 OBLIKE DELA Z NADARJENIMI UČENCI</w:t>
            </w:r>
            <w:r w:rsidR="006E56A3">
              <w:rPr>
                <w:noProof/>
                <w:webHidden/>
              </w:rPr>
              <w:tab/>
            </w:r>
            <w:r w:rsidR="006E56A3">
              <w:rPr>
                <w:noProof/>
                <w:webHidden/>
              </w:rPr>
              <w:fldChar w:fldCharType="begin"/>
            </w:r>
            <w:r w:rsidR="006E56A3">
              <w:rPr>
                <w:noProof/>
                <w:webHidden/>
              </w:rPr>
              <w:instrText xml:space="preserve"> PAGEREF _Toc420048135 \h </w:instrText>
            </w:r>
            <w:r w:rsidR="006E56A3">
              <w:rPr>
                <w:noProof/>
                <w:webHidden/>
              </w:rPr>
            </w:r>
            <w:r w:rsidR="006E56A3">
              <w:rPr>
                <w:noProof/>
                <w:webHidden/>
              </w:rPr>
              <w:fldChar w:fldCharType="separate"/>
            </w:r>
            <w:r w:rsidR="006E56A3">
              <w:rPr>
                <w:noProof/>
                <w:webHidden/>
              </w:rPr>
              <w:t>5</w:t>
            </w:r>
            <w:r w:rsidR="006E56A3">
              <w:rPr>
                <w:noProof/>
                <w:webHidden/>
              </w:rPr>
              <w:fldChar w:fldCharType="end"/>
            </w:r>
          </w:hyperlink>
        </w:p>
        <w:p w:rsidR="006E56A3" w:rsidRDefault="00966290">
          <w:pPr>
            <w:pStyle w:val="Kazalovsebine1"/>
            <w:tabs>
              <w:tab w:val="left" w:pos="440"/>
              <w:tab w:val="right" w:leader="dot" w:pos="9062"/>
            </w:tabs>
            <w:rPr>
              <w:noProof/>
            </w:rPr>
          </w:pPr>
          <w:hyperlink w:anchor="_Toc420048136" w:history="1">
            <w:r w:rsidR="006E56A3" w:rsidRPr="00A04077">
              <w:rPr>
                <w:rStyle w:val="Hiperpovezava"/>
                <w:noProof/>
              </w:rPr>
              <w:t>6.</w:t>
            </w:r>
            <w:r w:rsidR="006E56A3">
              <w:rPr>
                <w:noProof/>
              </w:rPr>
              <w:tab/>
            </w:r>
            <w:r w:rsidR="006E56A3" w:rsidRPr="00A04077">
              <w:rPr>
                <w:rStyle w:val="Hiperpovezava"/>
                <w:noProof/>
              </w:rPr>
              <w:t>NAMEN IN CILJI</w:t>
            </w:r>
            <w:r w:rsidR="006E56A3">
              <w:rPr>
                <w:noProof/>
                <w:webHidden/>
              </w:rPr>
              <w:tab/>
            </w:r>
            <w:r w:rsidR="006E56A3">
              <w:rPr>
                <w:noProof/>
                <w:webHidden/>
              </w:rPr>
              <w:fldChar w:fldCharType="begin"/>
            </w:r>
            <w:r w:rsidR="006E56A3">
              <w:rPr>
                <w:noProof/>
                <w:webHidden/>
              </w:rPr>
              <w:instrText xml:space="preserve"> PAGEREF _Toc420048136 \h </w:instrText>
            </w:r>
            <w:r w:rsidR="006E56A3">
              <w:rPr>
                <w:noProof/>
                <w:webHidden/>
              </w:rPr>
            </w:r>
            <w:r w:rsidR="006E56A3">
              <w:rPr>
                <w:noProof/>
                <w:webHidden/>
              </w:rPr>
              <w:fldChar w:fldCharType="separate"/>
            </w:r>
            <w:r w:rsidR="006E56A3">
              <w:rPr>
                <w:noProof/>
                <w:webHidden/>
              </w:rPr>
              <w:t>6</w:t>
            </w:r>
            <w:r w:rsidR="006E56A3">
              <w:rPr>
                <w:noProof/>
                <w:webHidden/>
              </w:rPr>
              <w:fldChar w:fldCharType="end"/>
            </w:r>
          </w:hyperlink>
        </w:p>
        <w:p w:rsidR="006E56A3" w:rsidRDefault="00966290">
          <w:pPr>
            <w:pStyle w:val="Kazalovsebine1"/>
            <w:tabs>
              <w:tab w:val="left" w:pos="440"/>
              <w:tab w:val="right" w:leader="dot" w:pos="9062"/>
            </w:tabs>
            <w:rPr>
              <w:noProof/>
            </w:rPr>
          </w:pPr>
          <w:hyperlink w:anchor="_Toc420048137" w:history="1">
            <w:r w:rsidR="006E56A3" w:rsidRPr="00A04077">
              <w:rPr>
                <w:rStyle w:val="Hiperpovezava"/>
                <w:noProof/>
              </w:rPr>
              <w:t>7.</w:t>
            </w:r>
            <w:r w:rsidR="006E56A3">
              <w:rPr>
                <w:noProof/>
              </w:rPr>
              <w:tab/>
            </w:r>
            <w:r w:rsidR="006E56A3" w:rsidRPr="00A04077">
              <w:rPr>
                <w:rStyle w:val="Hiperpovezava"/>
                <w:noProof/>
              </w:rPr>
              <w:t>VZOREC</w:t>
            </w:r>
            <w:r w:rsidR="006E56A3">
              <w:rPr>
                <w:noProof/>
                <w:webHidden/>
              </w:rPr>
              <w:tab/>
            </w:r>
            <w:r w:rsidR="006E56A3">
              <w:rPr>
                <w:noProof/>
                <w:webHidden/>
              </w:rPr>
              <w:fldChar w:fldCharType="begin"/>
            </w:r>
            <w:r w:rsidR="006E56A3">
              <w:rPr>
                <w:noProof/>
                <w:webHidden/>
              </w:rPr>
              <w:instrText xml:space="preserve"> PAGEREF _Toc420048137 \h </w:instrText>
            </w:r>
            <w:r w:rsidR="006E56A3">
              <w:rPr>
                <w:noProof/>
                <w:webHidden/>
              </w:rPr>
            </w:r>
            <w:r w:rsidR="006E56A3">
              <w:rPr>
                <w:noProof/>
                <w:webHidden/>
              </w:rPr>
              <w:fldChar w:fldCharType="separate"/>
            </w:r>
            <w:r w:rsidR="006E56A3">
              <w:rPr>
                <w:noProof/>
                <w:webHidden/>
              </w:rPr>
              <w:t>6</w:t>
            </w:r>
            <w:r w:rsidR="006E56A3">
              <w:rPr>
                <w:noProof/>
                <w:webHidden/>
              </w:rPr>
              <w:fldChar w:fldCharType="end"/>
            </w:r>
          </w:hyperlink>
        </w:p>
        <w:p w:rsidR="006E56A3" w:rsidRDefault="00966290">
          <w:pPr>
            <w:pStyle w:val="Kazalovsebine1"/>
            <w:tabs>
              <w:tab w:val="left" w:pos="440"/>
              <w:tab w:val="right" w:leader="dot" w:pos="9062"/>
            </w:tabs>
            <w:rPr>
              <w:noProof/>
            </w:rPr>
          </w:pPr>
          <w:hyperlink w:anchor="_Toc420048138" w:history="1">
            <w:r w:rsidR="006E56A3" w:rsidRPr="00A04077">
              <w:rPr>
                <w:rStyle w:val="Hiperpovezava"/>
                <w:noProof/>
              </w:rPr>
              <w:t>8.</w:t>
            </w:r>
            <w:r w:rsidR="006E56A3">
              <w:rPr>
                <w:noProof/>
              </w:rPr>
              <w:tab/>
            </w:r>
            <w:r w:rsidR="006E56A3" w:rsidRPr="00A04077">
              <w:rPr>
                <w:rStyle w:val="Hiperpovezava"/>
                <w:noProof/>
              </w:rPr>
              <w:t>METODA</w:t>
            </w:r>
            <w:r w:rsidR="006E56A3">
              <w:rPr>
                <w:noProof/>
                <w:webHidden/>
              </w:rPr>
              <w:tab/>
            </w:r>
            <w:r w:rsidR="006E56A3">
              <w:rPr>
                <w:noProof/>
                <w:webHidden/>
              </w:rPr>
              <w:fldChar w:fldCharType="begin"/>
            </w:r>
            <w:r w:rsidR="006E56A3">
              <w:rPr>
                <w:noProof/>
                <w:webHidden/>
              </w:rPr>
              <w:instrText xml:space="preserve"> PAGEREF _Toc420048138 \h </w:instrText>
            </w:r>
            <w:r w:rsidR="006E56A3">
              <w:rPr>
                <w:noProof/>
                <w:webHidden/>
              </w:rPr>
            </w:r>
            <w:r w:rsidR="006E56A3">
              <w:rPr>
                <w:noProof/>
                <w:webHidden/>
              </w:rPr>
              <w:fldChar w:fldCharType="separate"/>
            </w:r>
            <w:r w:rsidR="006E56A3">
              <w:rPr>
                <w:noProof/>
                <w:webHidden/>
              </w:rPr>
              <w:t>7</w:t>
            </w:r>
            <w:r w:rsidR="006E56A3">
              <w:rPr>
                <w:noProof/>
                <w:webHidden/>
              </w:rPr>
              <w:fldChar w:fldCharType="end"/>
            </w:r>
          </w:hyperlink>
        </w:p>
        <w:p w:rsidR="006E56A3" w:rsidRDefault="00966290">
          <w:pPr>
            <w:pStyle w:val="Kazalovsebine1"/>
            <w:tabs>
              <w:tab w:val="left" w:pos="440"/>
              <w:tab w:val="right" w:leader="dot" w:pos="9062"/>
            </w:tabs>
            <w:rPr>
              <w:noProof/>
            </w:rPr>
          </w:pPr>
          <w:hyperlink w:anchor="_Toc420048139" w:history="1">
            <w:r w:rsidR="006E56A3" w:rsidRPr="00A04077">
              <w:rPr>
                <w:rStyle w:val="Hiperpovezava"/>
                <w:noProof/>
              </w:rPr>
              <w:t>9.</w:t>
            </w:r>
            <w:r w:rsidR="006E56A3">
              <w:rPr>
                <w:noProof/>
              </w:rPr>
              <w:tab/>
            </w:r>
            <w:r w:rsidR="006E56A3" w:rsidRPr="00A04077">
              <w:rPr>
                <w:rStyle w:val="Hiperpovezava"/>
                <w:noProof/>
              </w:rPr>
              <w:t>REZULTATI</w:t>
            </w:r>
            <w:r w:rsidR="006E56A3">
              <w:rPr>
                <w:noProof/>
                <w:webHidden/>
              </w:rPr>
              <w:tab/>
            </w:r>
            <w:r w:rsidR="006E56A3">
              <w:rPr>
                <w:noProof/>
                <w:webHidden/>
              </w:rPr>
              <w:fldChar w:fldCharType="begin"/>
            </w:r>
            <w:r w:rsidR="006E56A3">
              <w:rPr>
                <w:noProof/>
                <w:webHidden/>
              </w:rPr>
              <w:instrText xml:space="preserve"> PAGEREF _Toc420048139 \h </w:instrText>
            </w:r>
            <w:r w:rsidR="006E56A3">
              <w:rPr>
                <w:noProof/>
                <w:webHidden/>
              </w:rPr>
            </w:r>
            <w:r w:rsidR="006E56A3">
              <w:rPr>
                <w:noProof/>
                <w:webHidden/>
              </w:rPr>
              <w:fldChar w:fldCharType="separate"/>
            </w:r>
            <w:r w:rsidR="006E56A3">
              <w:rPr>
                <w:noProof/>
                <w:webHidden/>
              </w:rPr>
              <w:t>7</w:t>
            </w:r>
            <w:r w:rsidR="006E56A3">
              <w:rPr>
                <w:noProof/>
                <w:webHidden/>
              </w:rPr>
              <w:fldChar w:fldCharType="end"/>
            </w:r>
          </w:hyperlink>
        </w:p>
        <w:p w:rsidR="006E56A3" w:rsidRDefault="00966290">
          <w:pPr>
            <w:pStyle w:val="Kazalovsebine2"/>
            <w:tabs>
              <w:tab w:val="right" w:leader="dot" w:pos="9062"/>
            </w:tabs>
            <w:rPr>
              <w:noProof/>
            </w:rPr>
          </w:pPr>
          <w:hyperlink w:anchor="_Toc420048140" w:history="1">
            <w:r w:rsidR="006E56A3" w:rsidRPr="00A04077">
              <w:rPr>
                <w:rStyle w:val="Hiperpovezava"/>
                <w:noProof/>
              </w:rPr>
              <w:t>9.1 ANALIZA ANKETNIH VPRAŠALNIKOV ZA NADARJENE UČENCE</w:t>
            </w:r>
            <w:r w:rsidR="006E56A3">
              <w:rPr>
                <w:noProof/>
                <w:webHidden/>
              </w:rPr>
              <w:tab/>
            </w:r>
            <w:r w:rsidR="006E56A3">
              <w:rPr>
                <w:noProof/>
                <w:webHidden/>
              </w:rPr>
              <w:fldChar w:fldCharType="begin"/>
            </w:r>
            <w:r w:rsidR="006E56A3">
              <w:rPr>
                <w:noProof/>
                <w:webHidden/>
              </w:rPr>
              <w:instrText xml:space="preserve"> PAGEREF _Toc420048140 \h </w:instrText>
            </w:r>
            <w:r w:rsidR="006E56A3">
              <w:rPr>
                <w:noProof/>
                <w:webHidden/>
              </w:rPr>
            </w:r>
            <w:r w:rsidR="006E56A3">
              <w:rPr>
                <w:noProof/>
                <w:webHidden/>
              </w:rPr>
              <w:fldChar w:fldCharType="separate"/>
            </w:r>
            <w:r w:rsidR="006E56A3">
              <w:rPr>
                <w:noProof/>
                <w:webHidden/>
              </w:rPr>
              <w:t>8</w:t>
            </w:r>
            <w:r w:rsidR="006E56A3">
              <w:rPr>
                <w:noProof/>
                <w:webHidden/>
              </w:rPr>
              <w:fldChar w:fldCharType="end"/>
            </w:r>
          </w:hyperlink>
        </w:p>
        <w:p w:rsidR="006E56A3" w:rsidRDefault="00966290">
          <w:pPr>
            <w:pStyle w:val="Kazalovsebine2"/>
            <w:tabs>
              <w:tab w:val="right" w:leader="dot" w:pos="9062"/>
            </w:tabs>
            <w:rPr>
              <w:noProof/>
            </w:rPr>
          </w:pPr>
          <w:hyperlink w:anchor="_Toc420048141" w:history="1">
            <w:r w:rsidR="006E56A3" w:rsidRPr="00A04077">
              <w:rPr>
                <w:rStyle w:val="Hiperpovezava"/>
                <w:noProof/>
              </w:rPr>
              <w:t>9.2 ANALIZA ANKETNIH VPRAŠALNIKOV ZA STARŠE NADARJENIH UČENCEV</w:t>
            </w:r>
            <w:r w:rsidR="006E56A3">
              <w:rPr>
                <w:noProof/>
                <w:webHidden/>
              </w:rPr>
              <w:tab/>
            </w:r>
            <w:r w:rsidR="006E56A3">
              <w:rPr>
                <w:noProof/>
                <w:webHidden/>
              </w:rPr>
              <w:fldChar w:fldCharType="begin"/>
            </w:r>
            <w:r w:rsidR="006E56A3">
              <w:rPr>
                <w:noProof/>
                <w:webHidden/>
              </w:rPr>
              <w:instrText xml:space="preserve"> PAGEREF _Toc420048141 \h </w:instrText>
            </w:r>
            <w:r w:rsidR="006E56A3">
              <w:rPr>
                <w:noProof/>
                <w:webHidden/>
              </w:rPr>
            </w:r>
            <w:r w:rsidR="006E56A3">
              <w:rPr>
                <w:noProof/>
                <w:webHidden/>
              </w:rPr>
              <w:fldChar w:fldCharType="separate"/>
            </w:r>
            <w:r w:rsidR="006E56A3">
              <w:rPr>
                <w:noProof/>
                <w:webHidden/>
              </w:rPr>
              <w:t>13</w:t>
            </w:r>
            <w:r w:rsidR="006E56A3">
              <w:rPr>
                <w:noProof/>
                <w:webHidden/>
              </w:rPr>
              <w:fldChar w:fldCharType="end"/>
            </w:r>
          </w:hyperlink>
        </w:p>
        <w:p w:rsidR="006E56A3" w:rsidRDefault="00966290">
          <w:pPr>
            <w:pStyle w:val="Kazalovsebine2"/>
            <w:tabs>
              <w:tab w:val="right" w:leader="dot" w:pos="9062"/>
            </w:tabs>
            <w:rPr>
              <w:noProof/>
            </w:rPr>
          </w:pPr>
          <w:hyperlink w:anchor="_Toc420048142" w:history="1">
            <w:r w:rsidR="006E56A3" w:rsidRPr="00A04077">
              <w:rPr>
                <w:rStyle w:val="Hiperpovezava"/>
                <w:noProof/>
              </w:rPr>
              <w:t>9.3 ANALIZA ANKETNIH VPRAŠALNIKOV ZA UČITELJE</w:t>
            </w:r>
            <w:r w:rsidR="006E56A3">
              <w:rPr>
                <w:noProof/>
                <w:webHidden/>
              </w:rPr>
              <w:tab/>
            </w:r>
            <w:r w:rsidR="006E56A3">
              <w:rPr>
                <w:noProof/>
                <w:webHidden/>
              </w:rPr>
              <w:fldChar w:fldCharType="begin"/>
            </w:r>
            <w:r w:rsidR="006E56A3">
              <w:rPr>
                <w:noProof/>
                <w:webHidden/>
              </w:rPr>
              <w:instrText xml:space="preserve"> PAGEREF _Toc420048142 \h </w:instrText>
            </w:r>
            <w:r w:rsidR="006E56A3">
              <w:rPr>
                <w:noProof/>
                <w:webHidden/>
              </w:rPr>
            </w:r>
            <w:r w:rsidR="006E56A3">
              <w:rPr>
                <w:noProof/>
                <w:webHidden/>
              </w:rPr>
              <w:fldChar w:fldCharType="separate"/>
            </w:r>
            <w:r w:rsidR="006E56A3">
              <w:rPr>
                <w:noProof/>
                <w:webHidden/>
              </w:rPr>
              <w:t>17</w:t>
            </w:r>
            <w:r w:rsidR="006E56A3">
              <w:rPr>
                <w:noProof/>
                <w:webHidden/>
              </w:rPr>
              <w:fldChar w:fldCharType="end"/>
            </w:r>
          </w:hyperlink>
        </w:p>
        <w:p w:rsidR="006E56A3" w:rsidRDefault="00966290">
          <w:pPr>
            <w:pStyle w:val="Kazalovsebine1"/>
            <w:tabs>
              <w:tab w:val="left" w:pos="660"/>
              <w:tab w:val="right" w:leader="dot" w:pos="9062"/>
            </w:tabs>
            <w:rPr>
              <w:noProof/>
            </w:rPr>
          </w:pPr>
          <w:hyperlink w:anchor="_Toc420048143" w:history="1">
            <w:r w:rsidR="006E56A3" w:rsidRPr="00A04077">
              <w:rPr>
                <w:rStyle w:val="Hiperpovezava"/>
                <w:noProof/>
              </w:rPr>
              <w:t>10.</w:t>
            </w:r>
            <w:r w:rsidR="006E56A3">
              <w:rPr>
                <w:noProof/>
              </w:rPr>
              <w:tab/>
            </w:r>
            <w:r w:rsidR="006E56A3" w:rsidRPr="00A04077">
              <w:rPr>
                <w:rStyle w:val="Hiperpovezava"/>
                <w:noProof/>
              </w:rPr>
              <w:t>SKLEP</w:t>
            </w:r>
            <w:r w:rsidR="006E56A3">
              <w:rPr>
                <w:noProof/>
                <w:webHidden/>
              </w:rPr>
              <w:tab/>
            </w:r>
            <w:r w:rsidR="006E56A3">
              <w:rPr>
                <w:noProof/>
                <w:webHidden/>
              </w:rPr>
              <w:fldChar w:fldCharType="begin"/>
            </w:r>
            <w:r w:rsidR="006E56A3">
              <w:rPr>
                <w:noProof/>
                <w:webHidden/>
              </w:rPr>
              <w:instrText xml:space="preserve"> PAGEREF _Toc420048143 \h </w:instrText>
            </w:r>
            <w:r w:rsidR="006E56A3">
              <w:rPr>
                <w:noProof/>
                <w:webHidden/>
              </w:rPr>
            </w:r>
            <w:r w:rsidR="006E56A3">
              <w:rPr>
                <w:noProof/>
                <w:webHidden/>
              </w:rPr>
              <w:fldChar w:fldCharType="separate"/>
            </w:r>
            <w:r w:rsidR="006E56A3">
              <w:rPr>
                <w:noProof/>
                <w:webHidden/>
              </w:rPr>
              <w:t>23</w:t>
            </w:r>
            <w:r w:rsidR="006E56A3">
              <w:rPr>
                <w:noProof/>
                <w:webHidden/>
              </w:rPr>
              <w:fldChar w:fldCharType="end"/>
            </w:r>
          </w:hyperlink>
        </w:p>
        <w:p w:rsidR="006E56A3" w:rsidRDefault="00966290">
          <w:pPr>
            <w:pStyle w:val="Kazalovsebine1"/>
            <w:tabs>
              <w:tab w:val="left" w:pos="660"/>
              <w:tab w:val="right" w:leader="dot" w:pos="9062"/>
            </w:tabs>
            <w:rPr>
              <w:noProof/>
            </w:rPr>
          </w:pPr>
          <w:hyperlink w:anchor="_Toc420048144" w:history="1">
            <w:r w:rsidR="006E56A3" w:rsidRPr="00A04077">
              <w:rPr>
                <w:rStyle w:val="Hiperpovezava"/>
                <w:noProof/>
              </w:rPr>
              <w:t>11.</w:t>
            </w:r>
            <w:r w:rsidR="006E56A3">
              <w:rPr>
                <w:noProof/>
              </w:rPr>
              <w:tab/>
            </w:r>
            <w:r w:rsidR="006E56A3" w:rsidRPr="00A04077">
              <w:rPr>
                <w:rStyle w:val="Hiperpovezava"/>
                <w:noProof/>
              </w:rPr>
              <w:t>LITERATURA</w:t>
            </w:r>
            <w:r w:rsidR="006E56A3">
              <w:rPr>
                <w:noProof/>
                <w:webHidden/>
              </w:rPr>
              <w:tab/>
            </w:r>
            <w:r w:rsidR="006E56A3">
              <w:rPr>
                <w:noProof/>
                <w:webHidden/>
              </w:rPr>
              <w:fldChar w:fldCharType="begin"/>
            </w:r>
            <w:r w:rsidR="006E56A3">
              <w:rPr>
                <w:noProof/>
                <w:webHidden/>
              </w:rPr>
              <w:instrText xml:space="preserve"> PAGEREF _Toc420048144 \h </w:instrText>
            </w:r>
            <w:r w:rsidR="006E56A3">
              <w:rPr>
                <w:noProof/>
                <w:webHidden/>
              </w:rPr>
            </w:r>
            <w:r w:rsidR="006E56A3">
              <w:rPr>
                <w:noProof/>
                <w:webHidden/>
              </w:rPr>
              <w:fldChar w:fldCharType="separate"/>
            </w:r>
            <w:r w:rsidR="006E56A3">
              <w:rPr>
                <w:noProof/>
                <w:webHidden/>
              </w:rPr>
              <w:t>24</w:t>
            </w:r>
            <w:r w:rsidR="006E56A3">
              <w:rPr>
                <w:noProof/>
                <w:webHidden/>
              </w:rPr>
              <w:fldChar w:fldCharType="end"/>
            </w:r>
          </w:hyperlink>
        </w:p>
        <w:p w:rsidR="006E56A3" w:rsidRDefault="00966290">
          <w:pPr>
            <w:pStyle w:val="Kazalovsebine1"/>
            <w:tabs>
              <w:tab w:val="right" w:leader="dot" w:pos="9062"/>
            </w:tabs>
            <w:rPr>
              <w:noProof/>
            </w:rPr>
          </w:pPr>
          <w:hyperlink w:anchor="_Toc420048145" w:history="1">
            <w:r w:rsidR="006E56A3" w:rsidRPr="00A04077">
              <w:rPr>
                <w:rStyle w:val="Hiperpovezava"/>
                <w:noProof/>
              </w:rPr>
              <w:t>PRILOGE</w:t>
            </w:r>
            <w:r w:rsidR="006E56A3">
              <w:rPr>
                <w:noProof/>
                <w:webHidden/>
              </w:rPr>
              <w:tab/>
            </w:r>
            <w:r w:rsidR="006E56A3">
              <w:rPr>
                <w:noProof/>
                <w:webHidden/>
              </w:rPr>
              <w:fldChar w:fldCharType="begin"/>
            </w:r>
            <w:r w:rsidR="006E56A3">
              <w:rPr>
                <w:noProof/>
                <w:webHidden/>
              </w:rPr>
              <w:instrText xml:space="preserve"> PAGEREF _Toc420048145 \h </w:instrText>
            </w:r>
            <w:r w:rsidR="006E56A3">
              <w:rPr>
                <w:noProof/>
                <w:webHidden/>
              </w:rPr>
            </w:r>
            <w:r w:rsidR="006E56A3">
              <w:rPr>
                <w:noProof/>
                <w:webHidden/>
              </w:rPr>
              <w:fldChar w:fldCharType="separate"/>
            </w:r>
            <w:r w:rsidR="006E56A3">
              <w:rPr>
                <w:noProof/>
                <w:webHidden/>
              </w:rPr>
              <w:t>24</w:t>
            </w:r>
            <w:r w:rsidR="006E56A3">
              <w:rPr>
                <w:noProof/>
                <w:webHidden/>
              </w:rPr>
              <w:fldChar w:fldCharType="end"/>
            </w:r>
          </w:hyperlink>
        </w:p>
        <w:p w:rsidR="000B3FEB" w:rsidRDefault="009B5EA5">
          <w:r>
            <w:fldChar w:fldCharType="end"/>
          </w:r>
        </w:p>
      </w:sdtContent>
    </w:sdt>
    <w:p w:rsidR="009929E6" w:rsidRDefault="009929E6" w:rsidP="002C1F07">
      <w:pPr>
        <w:rPr>
          <w:rFonts w:ascii="Arial" w:hAnsi="Arial" w:cs="Arial"/>
          <w:b/>
        </w:rPr>
      </w:pPr>
      <w:r>
        <w:rPr>
          <w:rFonts w:ascii="Arial" w:hAnsi="Arial" w:cs="Arial"/>
          <w:b/>
        </w:rPr>
        <w:br w:type="page"/>
      </w:r>
    </w:p>
    <w:p w:rsidR="00866C25" w:rsidRDefault="00866C25" w:rsidP="00346175">
      <w:pPr>
        <w:pStyle w:val="Naslov1"/>
        <w:spacing w:after="240"/>
        <w:sectPr w:rsidR="00866C25" w:rsidSect="006A1298">
          <w:footerReference w:type="default" r:id="rId10"/>
          <w:pgSz w:w="11906" w:h="16838"/>
          <w:pgMar w:top="1417" w:right="1417" w:bottom="1417" w:left="1417" w:header="708" w:footer="708" w:gutter="0"/>
          <w:cols w:space="708"/>
          <w:docGrid w:linePitch="360"/>
        </w:sectPr>
      </w:pPr>
    </w:p>
    <w:p w:rsidR="00594100" w:rsidRDefault="00594100" w:rsidP="00290A1F">
      <w:pPr>
        <w:pStyle w:val="Naslov1"/>
        <w:numPr>
          <w:ilvl w:val="0"/>
          <w:numId w:val="12"/>
        </w:numPr>
        <w:spacing w:after="240"/>
      </w:pPr>
      <w:bookmarkStart w:id="10" w:name="_Toc420048128"/>
      <w:r>
        <w:lastRenderedPageBreak/>
        <w:t>UVOD</w:t>
      </w:r>
      <w:bookmarkEnd w:id="10"/>
      <w:r>
        <w:t xml:space="preserve"> </w:t>
      </w:r>
    </w:p>
    <w:p w:rsidR="00346175" w:rsidRDefault="00346175" w:rsidP="00346175">
      <w:pPr>
        <w:spacing w:line="360" w:lineRule="auto"/>
        <w:jc w:val="both"/>
        <w:rPr>
          <w:rFonts w:ascii="Arial" w:hAnsi="Arial" w:cs="Arial"/>
        </w:rPr>
      </w:pPr>
      <w:r w:rsidRPr="00346175">
        <w:rPr>
          <w:rFonts w:ascii="Arial" w:hAnsi="Arial" w:cs="Arial"/>
        </w:rPr>
        <w:t xml:space="preserve">Pisna naloga je </w:t>
      </w:r>
      <w:r>
        <w:rPr>
          <w:rFonts w:ascii="Arial" w:hAnsi="Arial" w:cs="Arial"/>
        </w:rPr>
        <w:t>sestavljena iz dveh delov. Prvi del je teoretičen in temelji predvsem na podlagi Koncepta odkrivanja in dela z nadarjenimi učenci v devetletni osnovni šoli (1</w:t>
      </w:r>
      <w:r w:rsidR="00735244">
        <w:rPr>
          <w:rFonts w:ascii="Arial" w:hAnsi="Arial" w:cs="Arial"/>
        </w:rPr>
        <w:t>999), ki je bil sprejet na 25. s</w:t>
      </w:r>
      <w:r>
        <w:rPr>
          <w:rFonts w:ascii="Arial" w:hAnsi="Arial" w:cs="Arial"/>
        </w:rPr>
        <w:t>eji Strokovnega sveta RS za splošno izobraževanje, dne 11.</w:t>
      </w:r>
      <w:r w:rsidR="0014143F">
        <w:rPr>
          <w:rFonts w:ascii="Arial" w:hAnsi="Arial" w:cs="Arial"/>
        </w:rPr>
        <w:t xml:space="preserve"> </w:t>
      </w:r>
      <w:r>
        <w:rPr>
          <w:rFonts w:ascii="Arial" w:hAnsi="Arial" w:cs="Arial"/>
        </w:rPr>
        <w:t>2.</w:t>
      </w:r>
      <w:r w:rsidR="0014143F">
        <w:rPr>
          <w:rFonts w:ascii="Arial" w:hAnsi="Arial" w:cs="Arial"/>
        </w:rPr>
        <w:t xml:space="preserve"> </w:t>
      </w:r>
      <w:r>
        <w:rPr>
          <w:rFonts w:ascii="Arial" w:hAnsi="Arial" w:cs="Arial"/>
        </w:rPr>
        <w:t>1999. Predstavljena je n</w:t>
      </w:r>
      <w:r w:rsidR="0014143F">
        <w:rPr>
          <w:rFonts w:ascii="Arial" w:hAnsi="Arial" w:cs="Arial"/>
        </w:rPr>
        <w:t xml:space="preserve">adarjenost učencev in </w:t>
      </w:r>
      <w:r>
        <w:rPr>
          <w:rFonts w:ascii="Arial" w:hAnsi="Arial" w:cs="Arial"/>
        </w:rPr>
        <w:t>njihove značilnosti. Navedena so področja, na katerih se lahko pri posamezniku kaže nadarjenost. Razloženo je, kako poteka  odkrivanje nadarjenih učencev. Ravno tako so navedena temeljna načela in oblike dela z nadarjenimi učenci.</w:t>
      </w:r>
    </w:p>
    <w:p w:rsidR="00346175" w:rsidRPr="00346175" w:rsidRDefault="00346175" w:rsidP="00346175">
      <w:pPr>
        <w:spacing w:line="360" w:lineRule="auto"/>
        <w:jc w:val="both"/>
        <w:rPr>
          <w:rFonts w:ascii="Arial" w:hAnsi="Arial" w:cs="Arial"/>
        </w:rPr>
      </w:pPr>
      <w:r>
        <w:rPr>
          <w:rFonts w:ascii="Arial" w:hAnsi="Arial" w:cs="Arial"/>
        </w:rPr>
        <w:t xml:space="preserve">V drugem delu naloge smo predstavili rezultate raziskave, ki smo jo izvedli na OŠ Hajdina med nadarjenimi učenci šole, njihovimi starši ter učitelji, ki jih poučujejo. Grafično je prikazana ter interpretirana analiza rezultatov anketiranja med omenjenimi skupinami. </w:t>
      </w:r>
    </w:p>
    <w:p w:rsidR="00594100" w:rsidRDefault="0076076A" w:rsidP="00290A1F">
      <w:pPr>
        <w:pStyle w:val="Naslov1"/>
        <w:numPr>
          <w:ilvl w:val="0"/>
          <w:numId w:val="12"/>
        </w:numPr>
        <w:spacing w:after="240"/>
      </w:pPr>
      <w:bookmarkStart w:id="11" w:name="_Toc420048129"/>
      <w:r>
        <w:t>NADARJENOST</w:t>
      </w:r>
      <w:bookmarkEnd w:id="11"/>
    </w:p>
    <w:p w:rsidR="0076076A" w:rsidRDefault="00663AC1" w:rsidP="00346175">
      <w:pPr>
        <w:spacing w:line="360" w:lineRule="auto"/>
        <w:jc w:val="both"/>
        <w:rPr>
          <w:rFonts w:ascii="Arial" w:hAnsi="Arial" w:cs="Arial"/>
        </w:rPr>
      </w:pPr>
      <w:r>
        <w:rPr>
          <w:rFonts w:ascii="Arial" w:hAnsi="Arial" w:cs="Arial"/>
        </w:rPr>
        <w:t>Ker se nadarjenost kaže v različnih oblikah in obsegih, j</w:t>
      </w:r>
      <w:r w:rsidR="001C2B41">
        <w:rPr>
          <w:rFonts w:ascii="Arial" w:hAnsi="Arial" w:cs="Arial"/>
        </w:rPr>
        <w:t xml:space="preserve">e v strokovni literaturi težko zaslediti enotno definicijo nadarjenosti, zato bomo v tej nalogi izhajali iz ene najbolj pogosto uporabljenih opredelitev nadarjenega učenca, iz katere izhajajo tudi v Konceptu odkrivanja in dela z nadarjenimi učenci v devetletni osnovni šoli (1999). Gre za </w:t>
      </w:r>
      <w:proofErr w:type="spellStart"/>
      <w:r w:rsidR="001C2B41">
        <w:rPr>
          <w:rFonts w:ascii="Arial" w:hAnsi="Arial" w:cs="Arial"/>
        </w:rPr>
        <w:t>Marlandovo</w:t>
      </w:r>
      <w:proofErr w:type="spellEnd"/>
      <w:r w:rsidR="001C2B41">
        <w:rPr>
          <w:rFonts w:ascii="Arial" w:hAnsi="Arial" w:cs="Arial"/>
        </w:rPr>
        <w:t xml:space="preserve"> definicijo nadarjenosti, ki so jo že leta 1976 potrdili v ameriškem kongresu </w:t>
      </w:r>
      <w:r w:rsidR="005E24AA">
        <w:rPr>
          <w:rFonts w:ascii="Arial" w:hAnsi="Arial" w:cs="Arial"/>
        </w:rPr>
        <w:t xml:space="preserve">in zapisali v njihovem zakonu o izobraževanju </w:t>
      </w:r>
      <w:r w:rsidR="001C2B41">
        <w:rPr>
          <w:rFonts w:ascii="Arial" w:hAnsi="Arial" w:cs="Arial"/>
        </w:rPr>
        <w:t>(Bezić, 2012):</w:t>
      </w:r>
    </w:p>
    <w:p w:rsidR="001C2B41" w:rsidRDefault="001C2B41" w:rsidP="00346175">
      <w:pPr>
        <w:spacing w:line="360" w:lineRule="auto"/>
        <w:ind w:left="284" w:right="283"/>
        <w:jc w:val="both"/>
        <w:rPr>
          <w:rFonts w:ascii="Arial" w:hAnsi="Arial" w:cs="Arial"/>
        </w:rPr>
      </w:pPr>
      <w:r>
        <w:rPr>
          <w:rFonts w:ascii="Arial" w:hAnsi="Arial" w:cs="Arial"/>
        </w:rPr>
        <w:t>»Nadarjeni ali talentirani so tisti otroci in mladostniki, ki so bodisi na predšolski stopnji bodisi v osnovni ali srednji šoli pokazali visoke dosežke ali potenciale na intelektualnem področju, na področju ustvarjalnosti, na akademskem področju, voditeljskem področju ali na umetniških in ki potrebujejo poleg rednega šolskega programa tudi posebej pri</w:t>
      </w:r>
      <w:r w:rsidR="0014143F">
        <w:rPr>
          <w:rFonts w:ascii="Arial" w:hAnsi="Arial" w:cs="Arial"/>
        </w:rPr>
        <w:t>lagojene programe in aktivnosti</w:t>
      </w:r>
      <w:r>
        <w:rPr>
          <w:rFonts w:ascii="Arial" w:hAnsi="Arial" w:cs="Arial"/>
        </w:rPr>
        <w:t xml:space="preserve">« (Bezić, 2012; cit. po Davis in </w:t>
      </w:r>
      <w:proofErr w:type="spellStart"/>
      <w:r>
        <w:rPr>
          <w:rFonts w:ascii="Arial" w:hAnsi="Arial" w:cs="Arial"/>
        </w:rPr>
        <w:t>Rimm</w:t>
      </w:r>
      <w:proofErr w:type="spellEnd"/>
      <w:r>
        <w:rPr>
          <w:rFonts w:ascii="Arial" w:hAnsi="Arial" w:cs="Arial"/>
        </w:rPr>
        <w:t>, 1989, str. 18)</w:t>
      </w:r>
      <w:r w:rsidR="0014143F">
        <w:rPr>
          <w:rFonts w:ascii="Arial" w:hAnsi="Arial" w:cs="Arial"/>
        </w:rPr>
        <w:t>.</w:t>
      </w:r>
    </w:p>
    <w:p w:rsidR="001C2B41" w:rsidRDefault="001C2B41" w:rsidP="001C2B41">
      <w:pPr>
        <w:spacing w:line="360" w:lineRule="auto"/>
        <w:jc w:val="both"/>
        <w:rPr>
          <w:rFonts w:ascii="Arial" w:hAnsi="Arial" w:cs="Arial"/>
        </w:rPr>
      </w:pPr>
    </w:p>
    <w:p w:rsidR="005E24AA" w:rsidRDefault="005E24AA" w:rsidP="001C2B41">
      <w:pPr>
        <w:spacing w:line="360" w:lineRule="auto"/>
        <w:jc w:val="both"/>
        <w:rPr>
          <w:rFonts w:ascii="Arial" w:hAnsi="Arial" w:cs="Arial"/>
        </w:rPr>
      </w:pPr>
      <w:r>
        <w:rPr>
          <w:rFonts w:ascii="Arial" w:hAnsi="Arial" w:cs="Arial"/>
        </w:rPr>
        <w:t>Bezićeva (2012) povzema Žagarja (2001), ki pravi, da zgornja opredelitev upošteva tri pomembne značilnosti nadarjenosti:</w:t>
      </w:r>
    </w:p>
    <w:p w:rsidR="005E24AA" w:rsidRDefault="005E24AA" w:rsidP="005E24AA">
      <w:pPr>
        <w:pStyle w:val="Odstavekseznama"/>
        <w:numPr>
          <w:ilvl w:val="0"/>
          <w:numId w:val="2"/>
        </w:numPr>
        <w:spacing w:line="360" w:lineRule="auto"/>
        <w:jc w:val="both"/>
        <w:rPr>
          <w:rFonts w:ascii="Arial" w:hAnsi="Arial" w:cs="Arial"/>
        </w:rPr>
      </w:pPr>
      <w:r>
        <w:rPr>
          <w:rFonts w:ascii="Arial" w:hAnsi="Arial" w:cs="Arial"/>
        </w:rPr>
        <w:t>nadarjenost je lahko splošna ali specifična,</w:t>
      </w:r>
    </w:p>
    <w:p w:rsidR="005E24AA" w:rsidRDefault="005E24AA" w:rsidP="005E24AA">
      <w:pPr>
        <w:pStyle w:val="Odstavekseznama"/>
        <w:numPr>
          <w:ilvl w:val="0"/>
          <w:numId w:val="2"/>
        </w:numPr>
        <w:spacing w:line="360" w:lineRule="auto"/>
        <w:jc w:val="both"/>
        <w:rPr>
          <w:rFonts w:ascii="Arial" w:hAnsi="Arial" w:cs="Arial"/>
        </w:rPr>
      </w:pPr>
      <w:r>
        <w:rPr>
          <w:rFonts w:ascii="Arial" w:hAnsi="Arial" w:cs="Arial"/>
        </w:rPr>
        <w:t>nadarjenost je lahko dejanska (uresničena) ali potencialna,</w:t>
      </w:r>
    </w:p>
    <w:p w:rsidR="00346175" w:rsidRPr="00346175" w:rsidRDefault="005E24AA" w:rsidP="00346175">
      <w:pPr>
        <w:pStyle w:val="Odstavekseznama"/>
        <w:numPr>
          <w:ilvl w:val="0"/>
          <w:numId w:val="2"/>
        </w:numPr>
        <w:spacing w:line="360" w:lineRule="auto"/>
        <w:jc w:val="both"/>
        <w:rPr>
          <w:rFonts w:ascii="Arial" w:hAnsi="Arial" w:cs="Arial"/>
        </w:rPr>
      </w:pPr>
      <w:r>
        <w:rPr>
          <w:rFonts w:ascii="Arial" w:hAnsi="Arial" w:cs="Arial"/>
        </w:rPr>
        <w:t xml:space="preserve">nadarjeni učenci potrebujejo poleg rednega programa tudi posebej prilagojene programe in aktivnosti. </w:t>
      </w:r>
    </w:p>
    <w:p w:rsidR="005E24AA" w:rsidRDefault="0076076A" w:rsidP="00290A1F">
      <w:pPr>
        <w:pStyle w:val="Naslov1"/>
        <w:numPr>
          <w:ilvl w:val="0"/>
          <w:numId w:val="12"/>
        </w:numPr>
        <w:spacing w:after="240"/>
      </w:pPr>
      <w:bookmarkStart w:id="12" w:name="_Toc420048130"/>
      <w:r>
        <w:lastRenderedPageBreak/>
        <w:t>ZNAČILNOSTI NADARJENIH UČENCEV</w:t>
      </w:r>
      <w:bookmarkEnd w:id="12"/>
    </w:p>
    <w:p w:rsidR="0076076A" w:rsidRDefault="003272AB" w:rsidP="003272AB">
      <w:pPr>
        <w:spacing w:line="360" w:lineRule="auto"/>
        <w:jc w:val="both"/>
        <w:rPr>
          <w:rFonts w:ascii="Arial" w:hAnsi="Arial" w:cs="Arial"/>
        </w:rPr>
      </w:pPr>
      <w:r w:rsidRPr="003272AB">
        <w:rPr>
          <w:rFonts w:ascii="Arial" w:hAnsi="Arial" w:cs="Arial"/>
        </w:rPr>
        <w:t xml:space="preserve">Koncept </w:t>
      </w:r>
      <w:r>
        <w:rPr>
          <w:rFonts w:ascii="Arial" w:hAnsi="Arial" w:cs="Arial"/>
        </w:rPr>
        <w:t xml:space="preserve">(1999) navaja, da mnoge raziskave kažejo na to, da imajo nadarjeni učenci nekatere osebnostne lastnosti, ki jih pri drugih </w:t>
      </w:r>
      <w:r w:rsidR="0014143F">
        <w:rPr>
          <w:rFonts w:ascii="Arial" w:hAnsi="Arial" w:cs="Arial"/>
        </w:rPr>
        <w:t>učencih ne najdemo ali pa so le</w:t>
      </w:r>
      <w:r w:rsidR="0014143F">
        <w:rPr>
          <w:rFonts w:ascii="Arial" w:eastAsia="Times New Roman" w:hAnsi="Arial" w:cs="Arial"/>
          <w:bdr w:val="none" w:sz="0" w:space="0" w:color="auto" w:frame="1"/>
        </w:rPr>
        <w:t>-</w:t>
      </w:r>
      <w:r>
        <w:rPr>
          <w:rFonts w:ascii="Arial" w:hAnsi="Arial" w:cs="Arial"/>
        </w:rPr>
        <w:t xml:space="preserve">te pri nadarjenih učencih bolj izrazite. Pri tem pa vseeno velja, da nadarjeni učenci niso neka homogena skupina, ampak lahko najdemo razlike tudi znotraj te skupine. </w:t>
      </w:r>
    </w:p>
    <w:p w:rsidR="003272AB" w:rsidRDefault="00954965" w:rsidP="003272AB">
      <w:pPr>
        <w:spacing w:line="360" w:lineRule="auto"/>
        <w:jc w:val="both"/>
        <w:rPr>
          <w:rFonts w:ascii="Arial" w:hAnsi="Arial" w:cs="Arial"/>
        </w:rPr>
      </w:pPr>
      <w:r>
        <w:rPr>
          <w:rFonts w:ascii="Arial" w:hAnsi="Arial" w:cs="Arial"/>
        </w:rPr>
        <w:t>Osebnostne lastnosti pri nadarjenih učencih se nanašajo na različna področja: miselno-spoznavno področje, učno-storilnostno področje, motivacijsko in socialno-čustveno področje. Spodaj so ta področja</w:t>
      </w:r>
      <w:r w:rsidR="0014143F" w:rsidRPr="0014143F">
        <w:rPr>
          <w:rFonts w:ascii="Arial" w:hAnsi="Arial" w:cs="Arial"/>
        </w:rPr>
        <w:t xml:space="preserve"> </w:t>
      </w:r>
      <w:r w:rsidR="0014143F">
        <w:rPr>
          <w:rFonts w:ascii="Arial" w:hAnsi="Arial" w:cs="Arial"/>
        </w:rPr>
        <w:t>opredeljena. Bolj</w:t>
      </w:r>
      <w:r>
        <w:rPr>
          <w:rFonts w:ascii="Arial" w:hAnsi="Arial" w:cs="Arial"/>
        </w:rPr>
        <w:t xml:space="preserve"> kot so posamezne lastnosti pri učencu izražene, večja je verjetnost, da je učenec nadarjen.</w:t>
      </w:r>
    </w:p>
    <w:p w:rsidR="00954965" w:rsidRPr="003272AB" w:rsidRDefault="00954965" w:rsidP="003272AB">
      <w:pPr>
        <w:spacing w:line="360" w:lineRule="auto"/>
        <w:jc w:val="both"/>
        <w:rPr>
          <w:rFonts w:ascii="Arial" w:hAnsi="Arial" w:cs="Arial"/>
        </w:rPr>
      </w:pPr>
    </w:p>
    <w:p w:rsidR="0076076A" w:rsidRPr="00954965" w:rsidRDefault="00290A1F" w:rsidP="00434517">
      <w:pPr>
        <w:pStyle w:val="Naslov2"/>
        <w:spacing w:after="240"/>
      </w:pPr>
      <w:bookmarkStart w:id="13" w:name="_Toc420048131"/>
      <w:r>
        <w:t xml:space="preserve">3.1 </w:t>
      </w:r>
      <w:r w:rsidR="0076076A" w:rsidRPr="00954965">
        <w:t>PODROČJA NADARJENOSTI</w:t>
      </w:r>
      <w:bookmarkEnd w:id="13"/>
    </w:p>
    <w:p w:rsidR="003272AB" w:rsidRPr="003272AB" w:rsidRDefault="003272AB" w:rsidP="003272AB">
      <w:pPr>
        <w:spacing w:after="0" w:line="360" w:lineRule="auto"/>
        <w:jc w:val="both"/>
        <w:rPr>
          <w:rFonts w:ascii="Arial" w:hAnsi="Arial" w:cs="Arial"/>
        </w:rPr>
      </w:pPr>
      <w:r w:rsidRPr="003272AB">
        <w:rPr>
          <w:rFonts w:ascii="Arial" w:hAnsi="Arial" w:cs="Arial"/>
          <w:bCs/>
        </w:rPr>
        <w:t>Miselno-spoznavno področje</w:t>
      </w:r>
      <w:r>
        <w:rPr>
          <w:rFonts w:ascii="Arial" w:hAnsi="Arial" w:cs="Arial"/>
          <w:bCs/>
        </w:rPr>
        <w:t>:</w:t>
      </w:r>
    </w:p>
    <w:p w:rsidR="003272AB" w:rsidRPr="003272AB" w:rsidRDefault="003272AB" w:rsidP="003272AB">
      <w:pPr>
        <w:numPr>
          <w:ilvl w:val="0"/>
          <w:numId w:val="3"/>
        </w:numPr>
        <w:spacing w:after="0" w:line="360" w:lineRule="auto"/>
        <w:jc w:val="both"/>
        <w:rPr>
          <w:rFonts w:ascii="Arial" w:hAnsi="Arial" w:cs="Arial"/>
        </w:rPr>
      </w:pPr>
      <w:r w:rsidRPr="003272AB">
        <w:rPr>
          <w:rFonts w:ascii="Arial" w:hAnsi="Arial" w:cs="Arial"/>
        </w:rPr>
        <w:t xml:space="preserve">razvito divergentno mišljenje (fleksibilnost, originalnost, </w:t>
      </w:r>
      <w:proofErr w:type="spellStart"/>
      <w:r w:rsidRPr="003272AB">
        <w:rPr>
          <w:rFonts w:ascii="Arial" w:hAnsi="Arial" w:cs="Arial"/>
        </w:rPr>
        <w:t>fluentnost</w:t>
      </w:r>
      <w:proofErr w:type="spellEnd"/>
      <w:r w:rsidRPr="003272AB">
        <w:rPr>
          <w:rFonts w:ascii="Arial" w:hAnsi="Arial" w:cs="Arial"/>
        </w:rPr>
        <w:t>),</w:t>
      </w:r>
    </w:p>
    <w:p w:rsidR="003272AB" w:rsidRPr="003272AB" w:rsidRDefault="003272AB" w:rsidP="003272AB">
      <w:pPr>
        <w:numPr>
          <w:ilvl w:val="0"/>
          <w:numId w:val="3"/>
        </w:numPr>
        <w:spacing w:after="0" w:line="360" w:lineRule="auto"/>
        <w:jc w:val="both"/>
        <w:rPr>
          <w:rFonts w:ascii="Arial" w:hAnsi="Arial" w:cs="Arial"/>
        </w:rPr>
      </w:pPr>
      <w:r w:rsidRPr="003272AB">
        <w:rPr>
          <w:rFonts w:ascii="Arial" w:hAnsi="Arial" w:cs="Arial"/>
        </w:rPr>
        <w:t>razvito logično mišljenje (analiza, posploševanje, sposobnost sklepanja),</w:t>
      </w:r>
    </w:p>
    <w:p w:rsidR="003272AB" w:rsidRPr="003272AB" w:rsidRDefault="003272AB" w:rsidP="003272AB">
      <w:pPr>
        <w:numPr>
          <w:ilvl w:val="0"/>
          <w:numId w:val="3"/>
        </w:numPr>
        <w:spacing w:after="0" w:line="360" w:lineRule="auto"/>
        <w:jc w:val="both"/>
        <w:rPr>
          <w:rFonts w:ascii="Arial" w:hAnsi="Arial" w:cs="Arial"/>
        </w:rPr>
      </w:pPr>
      <w:r w:rsidRPr="003272AB">
        <w:rPr>
          <w:rFonts w:ascii="Arial" w:hAnsi="Arial" w:cs="Arial"/>
        </w:rPr>
        <w:t>nenavadna domišljija,</w:t>
      </w:r>
    </w:p>
    <w:p w:rsidR="003272AB" w:rsidRPr="003272AB" w:rsidRDefault="003272AB" w:rsidP="003272AB">
      <w:pPr>
        <w:numPr>
          <w:ilvl w:val="0"/>
          <w:numId w:val="3"/>
        </w:numPr>
        <w:spacing w:after="0" w:line="360" w:lineRule="auto"/>
        <w:jc w:val="both"/>
        <w:rPr>
          <w:rFonts w:ascii="Arial" w:hAnsi="Arial" w:cs="Arial"/>
        </w:rPr>
      </w:pPr>
      <w:r w:rsidRPr="003272AB">
        <w:rPr>
          <w:rFonts w:ascii="Arial" w:hAnsi="Arial" w:cs="Arial"/>
        </w:rPr>
        <w:t>natančnost opazovanja,</w:t>
      </w:r>
    </w:p>
    <w:p w:rsidR="003272AB" w:rsidRPr="003272AB" w:rsidRDefault="003272AB" w:rsidP="003272AB">
      <w:pPr>
        <w:numPr>
          <w:ilvl w:val="0"/>
          <w:numId w:val="3"/>
        </w:numPr>
        <w:spacing w:after="0" w:line="360" w:lineRule="auto"/>
        <w:jc w:val="both"/>
        <w:rPr>
          <w:rFonts w:ascii="Arial" w:hAnsi="Arial" w:cs="Arial"/>
        </w:rPr>
      </w:pPr>
      <w:r w:rsidRPr="003272AB">
        <w:rPr>
          <w:rFonts w:ascii="Arial" w:hAnsi="Arial" w:cs="Arial"/>
        </w:rPr>
        <w:t>dober spomin,</w:t>
      </w:r>
    </w:p>
    <w:p w:rsidR="003272AB" w:rsidRPr="003272AB" w:rsidRDefault="003272AB" w:rsidP="003272AB">
      <w:pPr>
        <w:numPr>
          <w:ilvl w:val="0"/>
          <w:numId w:val="3"/>
        </w:numPr>
        <w:spacing w:after="0" w:line="360" w:lineRule="auto"/>
        <w:jc w:val="both"/>
        <w:rPr>
          <w:rFonts w:ascii="Arial" w:hAnsi="Arial" w:cs="Arial"/>
        </w:rPr>
      </w:pPr>
      <w:r w:rsidRPr="003272AB">
        <w:rPr>
          <w:rFonts w:ascii="Arial" w:hAnsi="Arial" w:cs="Arial"/>
        </w:rPr>
        <w:t>smisel za humor.</w:t>
      </w:r>
    </w:p>
    <w:p w:rsidR="003272AB" w:rsidRDefault="003272AB" w:rsidP="003272AB">
      <w:pPr>
        <w:spacing w:after="0" w:line="360" w:lineRule="auto"/>
        <w:rPr>
          <w:rFonts w:ascii="Arial" w:hAnsi="Arial" w:cs="Arial"/>
          <w:b/>
        </w:rPr>
      </w:pPr>
    </w:p>
    <w:p w:rsidR="00954965" w:rsidRPr="00954965" w:rsidRDefault="00954965" w:rsidP="00954965">
      <w:pPr>
        <w:spacing w:after="0" w:line="360" w:lineRule="auto"/>
        <w:jc w:val="both"/>
        <w:rPr>
          <w:rFonts w:ascii="Arial" w:hAnsi="Arial" w:cs="Arial"/>
        </w:rPr>
      </w:pPr>
      <w:r w:rsidRPr="00954965">
        <w:rPr>
          <w:rFonts w:ascii="Arial" w:hAnsi="Arial" w:cs="Arial"/>
          <w:bCs/>
        </w:rPr>
        <w:t>Učno-storilnostno področje:</w:t>
      </w:r>
    </w:p>
    <w:p w:rsidR="00954965" w:rsidRPr="00954965" w:rsidRDefault="00954965" w:rsidP="00954965">
      <w:pPr>
        <w:numPr>
          <w:ilvl w:val="0"/>
          <w:numId w:val="4"/>
        </w:numPr>
        <w:spacing w:after="0" w:line="360" w:lineRule="auto"/>
        <w:jc w:val="both"/>
        <w:rPr>
          <w:rFonts w:ascii="Arial" w:hAnsi="Arial" w:cs="Arial"/>
        </w:rPr>
      </w:pPr>
      <w:r w:rsidRPr="00954965">
        <w:rPr>
          <w:rFonts w:ascii="Arial" w:hAnsi="Arial" w:cs="Arial"/>
        </w:rPr>
        <w:t>široka razgledanost,</w:t>
      </w:r>
    </w:p>
    <w:p w:rsidR="00954965" w:rsidRPr="00954965" w:rsidRDefault="00954965" w:rsidP="00954965">
      <w:pPr>
        <w:numPr>
          <w:ilvl w:val="0"/>
          <w:numId w:val="4"/>
        </w:numPr>
        <w:spacing w:after="0" w:line="360" w:lineRule="auto"/>
        <w:jc w:val="both"/>
        <w:rPr>
          <w:rFonts w:ascii="Arial" w:hAnsi="Arial" w:cs="Arial"/>
        </w:rPr>
      </w:pPr>
      <w:r w:rsidRPr="00954965">
        <w:rPr>
          <w:rFonts w:ascii="Arial" w:hAnsi="Arial" w:cs="Arial"/>
        </w:rPr>
        <w:t>visoka učna uspešnost,</w:t>
      </w:r>
    </w:p>
    <w:p w:rsidR="00954965" w:rsidRPr="00954965" w:rsidRDefault="00954965" w:rsidP="00954965">
      <w:pPr>
        <w:numPr>
          <w:ilvl w:val="0"/>
          <w:numId w:val="4"/>
        </w:numPr>
        <w:spacing w:after="0" w:line="360" w:lineRule="auto"/>
        <w:jc w:val="both"/>
        <w:rPr>
          <w:rFonts w:ascii="Arial" w:hAnsi="Arial" w:cs="Arial"/>
        </w:rPr>
      </w:pPr>
      <w:r w:rsidRPr="00954965">
        <w:rPr>
          <w:rFonts w:ascii="Arial" w:hAnsi="Arial" w:cs="Arial"/>
        </w:rPr>
        <w:t>bogato besedišče,</w:t>
      </w:r>
    </w:p>
    <w:p w:rsidR="00954965" w:rsidRPr="00954965" w:rsidRDefault="00954965" w:rsidP="00954965">
      <w:pPr>
        <w:numPr>
          <w:ilvl w:val="0"/>
          <w:numId w:val="4"/>
        </w:numPr>
        <w:spacing w:after="0" w:line="360" w:lineRule="auto"/>
        <w:jc w:val="both"/>
        <w:rPr>
          <w:rFonts w:ascii="Arial" w:hAnsi="Arial" w:cs="Arial"/>
        </w:rPr>
      </w:pPr>
      <w:r w:rsidRPr="00954965">
        <w:rPr>
          <w:rFonts w:ascii="Arial" w:hAnsi="Arial" w:cs="Arial"/>
        </w:rPr>
        <w:t>hitro branje,</w:t>
      </w:r>
    </w:p>
    <w:p w:rsidR="00954965" w:rsidRPr="00954965" w:rsidRDefault="00954965" w:rsidP="00954965">
      <w:pPr>
        <w:numPr>
          <w:ilvl w:val="0"/>
          <w:numId w:val="4"/>
        </w:numPr>
        <w:spacing w:after="0" w:line="360" w:lineRule="auto"/>
        <w:jc w:val="both"/>
        <w:rPr>
          <w:rFonts w:ascii="Arial" w:hAnsi="Arial" w:cs="Arial"/>
        </w:rPr>
      </w:pPr>
      <w:r w:rsidRPr="00954965">
        <w:rPr>
          <w:rFonts w:ascii="Arial" w:hAnsi="Arial" w:cs="Arial"/>
        </w:rPr>
        <w:t>spretnost</w:t>
      </w:r>
      <w:r>
        <w:rPr>
          <w:rFonts w:ascii="Arial" w:hAnsi="Arial" w:cs="Arial"/>
        </w:rPr>
        <w:t xml:space="preserve"> v eni od umetniških dejavnosti (glasba, ples, risanje, dramatizacija),</w:t>
      </w:r>
    </w:p>
    <w:p w:rsidR="00954965" w:rsidRDefault="00954965" w:rsidP="00954965">
      <w:pPr>
        <w:numPr>
          <w:ilvl w:val="0"/>
          <w:numId w:val="4"/>
        </w:numPr>
        <w:spacing w:after="0" w:line="360" w:lineRule="auto"/>
        <w:jc w:val="both"/>
        <w:rPr>
          <w:rFonts w:ascii="Arial" w:hAnsi="Arial" w:cs="Arial"/>
        </w:rPr>
      </w:pPr>
      <w:r w:rsidRPr="00954965">
        <w:rPr>
          <w:rFonts w:ascii="Arial" w:hAnsi="Arial" w:cs="Arial"/>
        </w:rPr>
        <w:t>moto</w:t>
      </w:r>
      <w:r w:rsidR="0014143F">
        <w:rPr>
          <w:rFonts w:ascii="Arial" w:hAnsi="Arial" w:cs="Arial"/>
        </w:rPr>
        <w:t>rična spretnost in vzdržljivost.</w:t>
      </w:r>
    </w:p>
    <w:p w:rsidR="00954965" w:rsidRDefault="00954965" w:rsidP="00954965">
      <w:pPr>
        <w:spacing w:after="0" w:line="360" w:lineRule="auto"/>
        <w:jc w:val="both"/>
        <w:rPr>
          <w:rFonts w:ascii="Arial" w:hAnsi="Arial" w:cs="Arial"/>
        </w:rPr>
      </w:pPr>
    </w:p>
    <w:p w:rsidR="00954965" w:rsidRPr="00954965" w:rsidRDefault="00954965" w:rsidP="00954965">
      <w:pPr>
        <w:spacing w:after="0" w:line="360" w:lineRule="auto"/>
        <w:jc w:val="both"/>
        <w:rPr>
          <w:rFonts w:ascii="Arial" w:hAnsi="Arial" w:cs="Arial"/>
        </w:rPr>
      </w:pPr>
      <w:r>
        <w:rPr>
          <w:rFonts w:ascii="Arial" w:hAnsi="Arial" w:cs="Arial"/>
        </w:rPr>
        <w:t>Motivacija:</w:t>
      </w:r>
    </w:p>
    <w:p w:rsidR="00954965" w:rsidRPr="00954965" w:rsidRDefault="00954965" w:rsidP="00954965">
      <w:pPr>
        <w:numPr>
          <w:ilvl w:val="0"/>
          <w:numId w:val="4"/>
        </w:numPr>
        <w:spacing w:after="0" w:line="360" w:lineRule="auto"/>
        <w:jc w:val="both"/>
        <w:rPr>
          <w:rFonts w:ascii="Arial" w:hAnsi="Arial" w:cs="Arial"/>
        </w:rPr>
      </w:pPr>
      <w:r w:rsidRPr="00954965">
        <w:rPr>
          <w:rFonts w:ascii="Arial" w:hAnsi="Arial" w:cs="Arial"/>
        </w:rPr>
        <w:t>visoke aspiracije in potreba po doseganju odličnosti,</w:t>
      </w:r>
    </w:p>
    <w:p w:rsidR="00954965" w:rsidRPr="00954965" w:rsidRDefault="00954965" w:rsidP="00954965">
      <w:pPr>
        <w:numPr>
          <w:ilvl w:val="0"/>
          <w:numId w:val="4"/>
        </w:numPr>
        <w:spacing w:after="0" w:line="360" w:lineRule="auto"/>
        <w:jc w:val="both"/>
        <w:rPr>
          <w:rFonts w:ascii="Arial" w:hAnsi="Arial" w:cs="Arial"/>
        </w:rPr>
      </w:pPr>
      <w:r w:rsidRPr="00954965">
        <w:rPr>
          <w:rFonts w:ascii="Arial" w:hAnsi="Arial" w:cs="Arial"/>
        </w:rPr>
        <w:t>radovednost,</w:t>
      </w:r>
    </w:p>
    <w:p w:rsidR="00954965" w:rsidRPr="00954965" w:rsidRDefault="00954965" w:rsidP="00954965">
      <w:pPr>
        <w:numPr>
          <w:ilvl w:val="0"/>
          <w:numId w:val="4"/>
        </w:numPr>
        <w:spacing w:after="0" w:line="360" w:lineRule="auto"/>
        <w:jc w:val="both"/>
        <w:rPr>
          <w:rFonts w:ascii="Arial" w:hAnsi="Arial" w:cs="Arial"/>
        </w:rPr>
      </w:pPr>
      <w:r w:rsidRPr="00954965">
        <w:rPr>
          <w:rFonts w:ascii="Arial" w:hAnsi="Arial" w:cs="Arial"/>
        </w:rPr>
        <w:t>raznolikost in močno izraženi interesi,</w:t>
      </w:r>
    </w:p>
    <w:p w:rsidR="00954965" w:rsidRPr="00954965" w:rsidRDefault="00954965" w:rsidP="00954965">
      <w:pPr>
        <w:numPr>
          <w:ilvl w:val="0"/>
          <w:numId w:val="4"/>
        </w:numPr>
        <w:spacing w:after="0" w:line="360" w:lineRule="auto"/>
        <w:jc w:val="both"/>
        <w:rPr>
          <w:rFonts w:ascii="Arial" w:hAnsi="Arial" w:cs="Arial"/>
        </w:rPr>
      </w:pPr>
      <w:r w:rsidRPr="00954965">
        <w:rPr>
          <w:rFonts w:ascii="Arial" w:hAnsi="Arial" w:cs="Arial"/>
        </w:rPr>
        <w:t>vztrajnost pri reševanju nalog,</w:t>
      </w:r>
    </w:p>
    <w:p w:rsidR="00954965" w:rsidRPr="00954965" w:rsidRDefault="00954965" w:rsidP="00954965">
      <w:pPr>
        <w:numPr>
          <w:ilvl w:val="0"/>
          <w:numId w:val="4"/>
        </w:numPr>
        <w:spacing w:after="0" w:line="360" w:lineRule="auto"/>
        <w:jc w:val="both"/>
        <w:rPr>
          <w:rFonts w:ascii="Arial" w:hAnsi="Arial" w:cs="Arial"/>
        </w:rPr>
      </w:pPr>
      <w:r w:rsidRPr="00954965">
        <w:rPr>
          <w:rFonts w:ascii="Arial" w:hAnsi="Arial" w:cs="Arial"/>
        </w:rPr>
        <w:t>visoka storilnostna motivacija,</w:t>
      </w:r>
    </w:p>
    <w:p w:rsidR="00954965" w:rsidRPr="00346175" w:rsidRDefault="00954965" w:rsidP="00954965">
      <w:pPr>
        <w:numPr>
          <w:ilvl w:val="0"/>
          <w:numId w:val="4"/>
        </w:numPr>
        <w:spacing w:after="0" w:line="360" w:lineRule="auto"/>
        <w:jc w:val="both"/>
        <w:rPr>
          <w:rFonts w:ascii="Arial" w:hAnsi="Arial" w:cs="Arial"/>
        </w:rPr>
      </w:pPr>
      <w:r w:rsidRPr="00954965">
        <w:rPr>
          <w:rFonts w:ascii="Arial" w:hAnsi="Arial" w:cs="Arial"/>
        </w:rPr>
        <w:t>uživanje v dosežkih.</w:t>
      </w:r>
    </w:p>
    <w:p w:rsidR="00954965" w:rsidRPr="00954965" w:rsidRDefault="00954965" w:rsidP="00954965">
      <w:pPr>
        <w:spacing w:after="0" w:line="360" w:lineRule="auto"/>
        <w:jc w:val="both"/>
        <w:rPr>
          <w:rFonts w:ascii="Arial" w:hAnsi="Arial" w:cs="Arial"/>
        </w:rPr>
      </w:pPr>
      <w:r w:rsidRPr="00954965">
        <w:rPr>
          <w:rFonts w:ascii="Arial" w:hAnsi="Arial" w:cs="Arial"/>
          <w:bCs/>
        </w:rPr>
        <w:lastRenderedPageBreak/>
        <w:t>Socialno in čustveno področje</w:t>
      </w:r>
      <w:r>
        <w:rPr>
          <w:rFonts w:ascii="Arial" w:hAnsi="Arial" w:cs="Arial"/>
          <w:bCs/>
        </w:rPr>
        <w:t>:</w:t>
      </w:r>
    </w:p>
    <w:p w:rsidR="00954965" w:rsidRPr="00954965" w:rsidRDefault="00954965" w:rsidP="00954965">
      <w:pPr>
        <w:numPr>
          <w:ilvl w:val="0"/>
          <w:numId w:val="5"/>
        </w:numPr>
        <w:spacing w:after="0" w:line="360" w:lineRule="auto"/>
        <w:jc w:val="both"/>
        <w:rPr>
          <w:rFonts w:ascii="Arial" w:hAnsi="Arial" w:cs="Arial"/>
        </w:rPr>
      </w:pPr>
      <w:proofErr w:type="spellStart"/>
      <w:r w:rsidRPr="00954965">
        <w:rPr>
          <w:rFonts w:ascii="Arial" w:hAnsi="Arial" w:cs="Arial"/>
        </w:rPr>
        <w:t>nekonformizem</w:t>
      </w:r>
      <w:proofErr w:type="spellEnd"/>
      <w:r w:rsidRPr="00954965">
        <w:rPr>
          <w:rFonts w:ascii="Arial" w:hAnsi="Arial" w:cs="Arial"/>
        </w:rPr>
        <w:t>,</w:t>
      </w:r>
    </w:p>
    <w:p w:rsidR="00954965" w:rsidRPr="00954965" w:rsidRDefault="00954965" w:rsidP="00954965">
      <w:pPr>
        <w:numPr>
          <w:ilvl w:val="0"/>
          <w:numId w:val="5"/>
        </w:numPr>
        <w:spacing w:after="0" w:line="360" w:lineRule="auto"/>
        <w:jc w:val="both"/>
        <w:rPr>
          <w:rFonts w:ascii="Arial" w:hAnsi="Arial" w:cs="Arial"/>
        </w:rPr>
      </w:pPr>
      <w:r w:rsidRPr="00954965">
        <w:rPr>
          <w:rFonts w:ascii="Arial" w:hAnsi="Arial" w:cs="Arial"/>
        </w:rPr>
        <w:t>močno razvit občutek pravičnosti,</w:t>
      </w:r>
    </w:p>
    <w:p w:rsidR="00954965" w:rsidRPr="00954965" w:rsidRDefault="00954965" w:rsidP="00954965">
      <w:pPr>
        <w:numPr>
          <w:ilvl w:val="0"/>
          <w:numId w:val="5"/>
        </w:numPr>
        <w:spacing w:after="0" w:line="360" w:lineRule="auto"/>
        <w:jc w:val="both"/>
        <w:rPr>
          <w:rFonts w:ascii="Arial" w:hAnsi="Arial" w:cs="Arial"/>
        </w:rPr>
      </w:pPr>
      <w:r w:rsidRPr="00954965">
        <w:rPr>
          <w:rFonts w:ascii="Arial" w:hAnsi="Arial" w:cs="Arial"/>
        </w:rPr>
        <w:t>neodvisnost in samostojnost,</w:t>
      </w:r>
    </w:p>
    <w:p w:rsidR="00954965" w:rsidRPr="00954965" w:rsidRDefault="00954965" w:rsidP="00954965">
      <w:pPr>
        <w:numPr>
          <w:ilvl w:val="0"/>
          <w:numId w:val="5"/>
        </w:numPr>
        <w:spacing w:after="0" w:line="360" w:lineRule="auto"/>
        <w:jc w:val="both"/>
        <w:rPr>
          <w:rFonts w:ascii="Arial" w:hAnsi="Arial" w:cs="Arial"/>
        </w:rPr>
      </w:pPr>
      <w:r w:rsidRPr="00954965">
        <w:rPr>
          <w:rFonts w:ascii="Arial" w:hAnsi="Arial" w:cs="Arial"/>
        </w:rPr>
        <w:t>sposobnost vodenja in vplivanja na druge,</w:t>
      </w:r>
    </w:p>
    <w:p w:rsidR="00954965" w:rsidRPr="00954965" w:rsidRDefault="00954965" w:rsidP="00954965">
      <w:pPr>
        <w:numPr>
          <w:ilvl w:val="0"/>
          <w:numId w:val="5"/>
        </w:numPr>
        <w:spacing w:after="0" w:line="360" w:lineRule="auto"/>
        <w:jc w:val="both"/>
        <w:rPr>
          <w:rFonts w:ascii="Arial" w:hAnsi="Arial" w:cs="Arial"/>
        </w:rPr>
      </w:pPr>
      <w:r w:rsidRPr="00954965">
        <w:rPr>
          <w:rFonts w:ascii="Arial" w:hAnsi="Arial" w:cs="Arial"/>
        </w:rPr>
        <w:t>izrazit smisel za organizacijo,</w:t>
      </w:r>
    </w:p>
    <w:p w:rsidR="00954965" w:rsidRDefault="00954965" w:rsidP="00954965">
      <w:pPr>
        <w:numPr>
          <w:ilvl w:val="0"/>
          <w:numId w:val="5"/>
        </w:numPr>
        <w:spacing w:after="0" w:line="360" w:lineRule="auto"/>
        <w:jc w:val="both"/>
        <w:rPr>
          <w:rFonts w:ascii="Arial" w:hAnsi="Arial" w:cs="Arial"/>
        </w:rPr>
      </w:pPr>
      <w:proofErr w:type="spellStart"/>
      <w:r w:rsidRPr="00954965">
        <w:rPr>
          <w:rFonts w:ascii="Arial" w:hAnsi="Arial" w:cs="Arial"/>
        </w:rPr>
        <w:t>empatičnost</w:t>
      </w:r>
      <w:proofErr w:type="spellEnd"/>
      <w:r w:rsidRPr="00954965">
        <w:rPr>
          <w:rFonts w:ascii="Arial" w:hAnsi="Arial" w:cs="Arial"/>
        </w:rPr>
        <w:t>.</w:t>
      </w:r>
    </w:p>
    <w:p w:rsidR="00954965" w:rsidRDefault="00954965" w:rsidP="00954965">
      <w:pPr>
        <w:spacing w:after="0" w:line="360" w:lineRule="auto"/>
        <w:jc w:val="both"/>
        <w:rPr>
          <w:rFonts w:ascii="Arial" w:hAnsi="Arial" w:cs="Arial"/>
        </w:rPr>
      </w:pPr>
    </w:p>
    <w:p w:rsidR="00954965" w:rsidRDefault="00954965" w:rsidP="00954965">
      <w:pPr>
        <w:spacing w:after="0" w:line="360" w:lineRule="auto"/>
        <w:jc w:val="both"/>
        <w:rPr>
          <w:rFonts w:ascii="Arial" w:hAnsi="Arial" w:cs="Arial"/>
        </w:rPr>
      </w:pPr>
      <w:r>
        <w:rPr>
          <w:rFonts w:ascii="Arial" w:hAnsi="Arial" w:cs="Arial"/>
        </w:rPr>
        <w:t>Nadarjeni so lahko tudi učno neuspešni učenci, ki jih pri njihovem šolskem delu lahko ovirajo naslednje značilnosti:</w:t>
      </w:r>
    </w:p>
    <w:p w:rsidR="00954965" w:rsidRPr="00954965" w:rsidRDefault="00954965" w:rsidP="00954965">
      <w:pPr>
        <w:numPr>
          <w:ilvl w:val="0"/>
          <w:numId w:val="6"/>
        </w:numPr>
        <w:spacing w:after="0" w:line="360" w:lineRule="auto"/>
        <w:jc w:val="both"/>
        <w:rPr>
          <w:rFonts w:ascii="Arial" w:hAnsi="Arial" w:cs="Arial"/>
        </w:rPr>
      </w:pPr>
      <w:r w:rsidRPr="00954965">
        <w:rPr>
          <w:rFonts w:ascii="Arial" w:hAnsi="Arial" w:cs="Arial"/>
        </w:rPr>
        <w:t>nezainteresiranost za šolo in udeležbo v šolskih dogajanjih,</w:t>
      </w:r>
    </w:p>
    <w:p w:rsidR="00954965" w:rsidRPr="00954965" w:rsidRDefault="00954965" w:rsidP="00954965">
      <w:pPr>
        <w:numPr>
          <w:ilvl w:val="0"/>
          <w:numId w:val="6"/>
        </w:numPr>
        <w:spacing w:after="0" w:line="360" w:lineRule="auto"/>
        <w:jc w:val="both"/>
        <w:rPr>
          <w:rFonts w:ascii="Arial" w:hAnsi="Arial" w:cs="Arial"/>
        </w:rPr>
      </w:pPr>
      <w:r w:rsidRPr="00954965">
        <w:rPr>
          <w:rFonts w:ascii="Arial" w:hAnsi="Arial" w:cs="Arial"/>
        </w:rPr>
        <w:t>strah pred spraševanjem,</w:t>
      </w:r>
    </w:p>
    <w:p w:rsidR="00954965" w:rsidRPr="00954965" w:rsidRDefault="00954965" w:rsidP="00954965">
      <w:pPr>
        <w:numPr>
          <w:ilvl w:val="0"/>
          <w:numId w:val="6"/>
        </w:numPr>
        <w:spacing w:after="0" w:line="360" w:lineRule="auto"/>
        <w:jc w:val="both"/>
        <w:rPr>
          <w:rFonts w:ascii="Arial" w:hAnsi="Arial" w:cs="Arial"/>
        </w:rPr>
      </w:pPr>
      <w:r w:rsidRPr="00954965">
        <w:rPr>
          <w:rFonts w:ascii="Arial" w:hAnsi="Arial" w:cs="Arial"/>
        </w:rPr>
        <w:t>nizka samopodoba,</w:t>
      </w:r>
    </w:p>
    <w:p w:rsidR="00954965" w:rsidRPr="00954965" w:rsidRDefault="00954965" w:rsidP="00954965">
      <w:pPr>
        <w:numPr>
          <w:ilvl w:val="0"/>
          <w:numId w:val="6"/>
        </w:numPr>
        <w:spacing w:after="0" w:line="360" w:lineRule="auto"/>
        <w:jc w:val="both"/>
        <w:rPr>
          <w:rFonts w:ascii="Arial" w:hAnsi="Arial" w:cs="Arial"/>
        </w:rPr>
      </w:pPr>
      <w:r w:rsidRPr="00954965">
        <w:rPr>
          <w:rFonts w:ascii="Arial" w:hAnsi="Arial" w:cs="Arial"/>
        </w:rPr>
        <w:t>pomanjkanje samozaupanja,</w:t>
      </w:r>
    </w:p>
    <w:p w:rsidR="00954965" w:rsidRPr="00954965" w:rsidRDefault="00954965" w:rsidP="00954965">
      <w:pPr>
        <w:numPr>
          <w:ilvl w:val="0"/>
          <w:numId w:val="6"/>
        </w:numPr>
        <w:spacing w:after="0" w:line="360" w:lineRule="auto"/>
        <w:jc w:val="both"/>
        <w:rPr>
          <w:rFonts w:ascii="Arial" w:hAnsi="Arial" w:cs="Arial"/>
        </w:rPr>
      </w:pPr>
      <w:r w:rsidRPr="00954965">
        <w:rPr>
          <w:rFonts w:ascii="Arial" w:hAnsi="Arial" w:cs="Arial"/>
        </w:rPr>
        <w:t>nesposobnost tvornega delovanja pri skupinskem delu,</w:t>
      </w:r>
    </w:p>
    <w:p w:rsidR="00954965" w:rsidRPr="00954965" w:rsidRDefault="00954965" w:rsidP="00954965">
      <w:pPr>
        <w:numPr>
          <w:ilvl w:val="0"/>
          <w:numId w:val="6"/>
        </w:numPr>
        <w:spacing w:after="0" w:line="360" w:lineRule="auto"/>
        <w:jc w:val="both"/>
        <w:rPr>
          <w:rFonts w:ascii="Arial" w:hAnsi="Arial" w:cs="Arial"/>
        </w:rPr>
      </w:pPr>
      <w:r w:rsidRPr="00954965">
        <w:rPr>
          <w:rFonts w:ascii="Arial" w:hAnsi="Arial" w:cs="Arial"/>
        </w:rPr>
        <w:t>učenca ni možno motivirati z običajnim</w:t>
      </w:r>
      <w:r w:rsidR="0014143F">
        <w:rPr>
          <w:rFonts w:ascii="Arial" w:hAnsi="Arial" w:cs="Arial"/>
        </w:rPr>
        <w:t>i spodbudami (dobrimi ocenami,</w:t>
      </w:r>
      <w:r w:rsidRPr="00954965">
        <w:rPr>
          <w:rFonts w:ascii="Arial" w:hAnsi="Arial" w:cs="Arial"/>
        </w:rPr>
        <w:t xml:space="preserve"> nagrajevanjem pridnosti, navdušenjem učitelja …),</w:t>
      </w:r>
    </w:p>
    <w:p w:rsidR="00954965" w:rsidRPr="00954965" w:rsidRDefault="00954965" w:rsidP="00954965">
      <w:pPr>
        <w:numPr>
          <w:ilvl w:val="0"/>
          <w:numId w:val="6"/>
        </w:numPr>
        <w:spacing w:after="0" w:line="360" w:lineRule="auto"/>
        <w:jc w:val="both"/>
        <w:rPr>
          <w:rFonts w:ascii="Arial" w:hAnsi="Arial" w:cs="Arial"/>
        </w:rPr>
      </w:pPr>
      <w:r w:rsidRPr="00954965">
        <w:rPr>
          <w:rFonts w:ascii="Arial" w:hAnsi="Arial" w:cs="Arial"/>
        </w:rPr>
        <w:t>slaba pozornost,</w:t>
      </w:r>
    </w:p>
    <w:p w:rsidR="00954965" w:rsidRPr="00954965" w:rsidRDefault="00954965" w:rsidP="00954965">
      <w:pPr>
        <w:numPr>
          <w:ilvl w:val="0"/>
          <w:numId w:val="6"/>
        </w:numPr>
        <w:spacing w:after="0" w:line="360" w:lineRule="auto"/>
        <w:jc w:val="both"/>
        <w:rPr>
          <w:rFonts w:ascii="Arial" w:hAnsi="Arial" w:cs="Arial"/>
        </w:rPr>
      </w:pPr>
      <w:r w:rsidRPr="00954965">
        <w:rPr>
          <w:rFonts w:ascii="Arial" w:hAnsi="Arial" w:cs="Arial"/>
        </w:rPr>
        <w:t>hiperaktivnost,</w:t>
      </w:r>
    </w:p>
    <w:p w:rsidR="00954965" w:rsidRPr="00954965" w:rsidRDefault="00954965" w:rsidP="00954965">
      <w:pPr>
        <w:numPr>
          <w:ilvl w:val="0"/>
          <w:numId w:val="6"/>
        </w:numPr>
        <w:spacing w:after="0" w:line="360" w:lineRule="auto"/>
        <w:jc w:val="both"/>
        <w:rPr>
          <w:rFonts w:ascii="Arial" w:hAnsi="Arial" w:cs="Arial"/>
        </w:rPr>
      </w:pPr>
      <w:r w:rsidRPr="00954965">
        <w:rPr>
          <w:rFonts w:ascii="Arial" w:hAnsi="Arial" w:cs="Arial"/>
        </w:rPr>
        <w:t>čustvena in socialna nezrelost.</w:t>
      </w:r>
    </w:p>
    <w:p w:rsidR="0076076A" w:rsidRDefault="0076076A" w:rsidP="00954965">
      <w:pPr>
        <w:spacing w:after="0" w:line="360" w:lineRule="auto"/>
        <w:rPr>
          <w:rFonts w:ascii="Arial" w:hAnsi="Arial" w:cs="Arial"/>
          <w:b/>
        </w:rPr>
      </w:pPr>
    </w:p>
    <w:p w:rsidR="0076076A" w:rsidRDefault="0076076A" w:rsidP="00290A1F">
      <w:pPr>
        <w:pStyle w:val="Naslov1"/>
        <w:numPr>
          <w:ilvl w:val="0"/>
          <w:numId w:val="12"/>
        </w:numPr>
        <w:spacing w:after="240"/>
      </w:pPr>
      <w:bookmarkStart w:id="14" w:name="_Toc420048132"/>
      <w:r>
        <w:t>ODKRIVANJE NADARJENIH UČENCEV</w:t>
      </w:r>
      <w:bookmarkEnd w:id="14"/>
    </w:p>
    <w:p w:rsidR="0076076A" w:rsidRDefault="004860D9" w:rsidP="00723326">
      <w:pPr>
        <w:spacing w:line="360" w:lineRule="auto"/>
        <w:rPr>
          <w:rFonts w:ascii="Arial" w:hAnsi="Arial" w:cs="Arial"/>
        </w:rPr>
      </w:pPr>
      <w:r w:rsidRPr="004860D9">
        <w:rPr>
          <w:rFonts w:ascii="Arial" w:hAnsi="Arial" w:cs="Arial"/>
        </w:rPr>
        <w:t>Koncept (1999)</w:t>
      </w:r>
      <w:r>
        <w:rPr>
          <w:rFonts w:ascii="Arial" w:hAnsi="Arial" w:cs="Arial"/>
        </w:rPr>
        <w:t xml:space="preserve"> navaja, da odkrivanje nadarjenih učencev poteka v treh stopnjah:</w:t>
      </w:r>
    </w:p>
    <w:p w:rsidR="004860D9" w:rsidRPr="004860D9" w:rsidRDefault="004860D9" w:rsidP="004860D9">
      <w:pPr>
        <w:pStyle w:val="Odstavekseznama"/>
        <w:numPr>
          <w:ilvl w:val="0"/>
          <w:numId w:val="7"/>
        </w:numPr>
        <w:spacing w:line="360" w:lineRule="auto"/>
        <w:rPr>
          <w:rFonts w:ascii="Arial" w:hAnsi="Arial" w:cs="Arial"/>
          <w:b/>
        </w:rPr>
      </w:pPr>
      <w:r w:rsidRPr="004860D9">
        <w:rPr>
          <w:rFonts w:ascii="Arial" w:hAnsi="Arial" w:cs="Arial"/>
          <w:b/>
        </w:rPr>
        <w:t>evidentiranje</w:t>
      </w:r>
    </w:p>
    <w:p w:rsidR="004860D9" w:rsidRPr="004860D9" w:rsidRDefault="004860D9" w:rsidP="004860D9">
      <w:pPr>
        <w:pStyle w:val="Odstavekseznama"/>
        <w:numPr>
          <w:ilvl w:val="0"/>
          <w:numId w:val="7"/>
        </w:numPr>
        <w:spacing w:line="360" w:lineRule="auto"/>
        <w:rPr>
          <w:rFonts w:ascii="Arial" w:hAnsi="Arial" w:cs="Arial"/>
          <w:b/>
        </w:rPr>
      </w:pPr>
      <w:r w:rsidRPr="004860D9">
        <w:rPr>
          <w:rFonts w:ascii="Arial" w:hAnsi="Arial" w:cs="Arial"/>
          <w:b/>
        </w:rPr>
        <w:t>identifikacija</w:t>
      </w:r>
    </w:p>
    <w:p w:rsidR="004860D9" w:rsidRDefault="004860D9" w:rsidP="004860D9">
      <w:pPr>
        <w:pStyle w:val="Odstavekseznama"/>
        <w:numPr>
          <w:ilvl w:val="0"/>
          <w:numId w:val="7"/>
        </w:numPr>
        <w:spacing w:line="360" w:lineRule="auto"/>
        <w:rPr>
          <w:rFonts w:ascii="Arial" w:hAnsi="Arial" w:cs="Arial"/>
          <w:b/>
        </w:rPr>
      </w:pPr>
      <w:r w:rsidRPr="004860D9">
        <w:rPr>
          <w:rFonts w:ascii="Arial" w:hAnsi="Arial" w:cs="Arial"/>
          <w:b/>
        </w:rPr>
        <w:t>seznanitev in pridobitev mnenja staršev</w:t>
      </w:r>
    </w:p>
    <w:p w:rsidR="004860D9" w:rsidRPr="004860D9" w:rsidRDefault="004860D9" w:rsidP="004860D9">
      <w:pPr>
        <w:pStyle w:val="Odstavekseznama"/>
        <w:spacing w:line="360" w:lineRule="auto"/>
        <w:rPr>
          <w:rFonts w:ascii="Arial" w:hAnsi="Arial" w:cs="Arial"/>
          <w:b/>
        </w:rPr>
      </w:pPr>
    </w:p>
    <w:p w:rsidR="004860D9" w:rsidRDefault="004860D9" w:rsidP="004860D9">
      <w:pPr>
        <w:spacing w:line="360" w:lineRule="auto"/>
        <w:jc w:val="both"/>
        <w:rPr>
          <w:rFonts w:ascii="Arial" w:hAnsi="Arial" w:cs="Arial"/>
        </w:rPr>
      </w:pPr>
      <w:r w:rsidRPr="004860D9">
        <w:rPr>
          <w:rFonts w:ascii="Arial" w:hAnsi="Arial" w:cs="Arial"/>
          <w:b/>
        </w:rPr>
        <w:t xml:space="preserve">Evidentiranje </w:t>
      </w:r>
      <w:r w:rsidR="007918E1" w:rsidRPr="007918E1">
        <w:rPr>
          <w:rFonts w:ascii="Arial" w:hAnsi="Arial" w:cs="Arial"/>
        </w:rPr>
        <w:t xml:space="preserve">učencev </w:t>
      </w:r>
      <w:r w:rsidRPr="007918E1">
        <w:rPr>
          <w:rFonts w:ascii="Arial" w:hAnsi="Arial" w:cs="Arial"/>
        </w:rPr>
        <w:t>poteka</w:t>
      </w:r>
      <w:r>
        <w:rPr>
          <w:rFonts w:ascii="Arial" w:hAnsi="Arial" w:cs="Arial"/>
        </w:rPr>
        <w:t xml:space="preserve"> na osnovi različnih kriterijev brez testiranj ali uporabe posebnih ocenjevalnih pripomočkov. V skupino evidentiranih so izbrani učenci, ki izpolnjujejo vsaj enega izmed naslednjih kriterijev:</w:t>
      </w:r>
    </w:p>
    <w:p w:rsidR="004860D9" w:rsidRPr="004860D9" w:rsidRDefault="004860D9" w:rsidP="004860D9">
      <w:pPr>
        <w:numPr>
          <w:ilvl w:val="0"/>
          <w:numId w:val="8"/>
        </w:numPr>
        <w:spacing w:after="0" w:line="360" w:lineRule="auto"/>
        <w:jc w:val="both"/>
        <w:rPr>
          <w:rFonts w:ascii="Arial" w:hAnsi="Arial" w:cs="Arial"/>
        </w:rPr>
      </w:pPr>
      <w:r w:rsidRPr="007918E1">
        <w:rPr>
          <w:rFonts w:ascii="Arial" w:hAnsi="Arial" w:cs="Arial"/>
          <w:u w:val="single"/>
        </w:rPr>
        <w:t>učni uspeh</w:t>
      </w:r>
      <w:r>
        <w:rPr>
          <w:rFonts w:ascii="Arial" w:hAnsi="Arial" w:cs="Arial"/>
        </w:rPr>
        <w:t xml:space="preserve"> (odličen učni uspeh)</w:t>
      </w:r>
    </w:p>
    <w:p w:rsidR="004860D9" w:rsidRPr="004860D9" w:rsidRDefault="004860D9" w:rsidP="004860D9">
      <w:pPr>
        <w:numPr>
          <w:ilvl w:val="0"/>
          <w:numId w:val="8"/>
        </w:numPr>
        <w:spacing w:after="0" w:line="360" w:lineRule="auto"/>
        <w:jc w:val="both"/>
        <w:rPr>
          <w:rFonts w:ascii="Arial" w:hAnsi="Arial" w:cs="Arial"/>
        </w:rPr>
      </w:pPr>
      <w:r w:rsidRPr="007918E1">
        <w:rPr>
          <w:rFonts w:ascii="Arial" w:hAnsi="Arial" w:cs="Arial"/>
          <w:u w:val="single"/>
        </w:rPr>
        <w:t>dosežki (</w:t>
      </w:r>
      <w:proofErr w:type="spellStart"/>
      <w:r w:rsidRPr="007918E1">
        <w:rPr>
          <w:rFonts w:ascii="Arial" w:hAnsi="Arial" w:cs="Arial"/>
          <w:u w:val="single"/>
        </w:rPr>
        <w:t>performance</w:t>
      </w:r>
      <w:proofErr w:type="spellEnd"/>
      <w:r w:rsidRPr="007918E1">
        <w:rPr>
          <w:rFonts w:ascii="Arial" w:hAnsi="Arial" w:cs="Arial"/>
          <w:u w:val="single"/>
        </w:rPr>
        <w:t>)</w:t>
      </w:r>
      <w:r>
        <w:rPr>
          <w:rFonts w:ascii="Arial" w:hAnsi="Arial" w:cs="Arial"/>
        </w:rPr>
        <w:t xml:space="preserve"> (izjemni dosežki pri likovnih, glasbenih, športnih, tehničnih in drugih dejavnostih)</w:t>
      </w:r>
    </w:p>
    <w:p w:rsidR="004860D9" w:rsidRPr="007918E1" w:rsidRDefault="004860D9" w:rsidP="004860D9">
      <w:pPr>
        <w:numPr>
          <w:ilvl w:val="0"/>
          <w:numId w:val="8"/>
        </w:numPr>
        <w:spacing w:after="0" w:line="360" w:lineRule="auto"/>
        <w:jc w:val="both"/>
        <w:rPr>
          <w:rFonts w:ascii="Arial" w:hAnsi="Arial" w:cs="Arial"/>
          <w:u w:val="single"/>
        </w:rPr>
      </w:pPr>
      <w:r w:rsidRPr="007918E1">
        <w:rPr>
          <w:rFonts w:ascii="Arial" w:hAnsi="Arial" w:cs="Arial"/>
          <w:u w:val="single"/>
        </w:rPr>
        <w:lastRenderedPageBreak/>
        <w:t>učiteljevo mnenje,</w:t>
      </w:r>
    </w:p>
    <w:p w:rsidR="004860D9" w:rsidRPr="004860D9" w:rsidRDefault="004860D9" w:rsidP="004860D9">
      <w:pPr>
        <w:numPr>
          <w:ilvl w:val="0"/>
          <w:numId w:val="8"/>
        </w:numPr>
        <w:spacing w:after="0" w:line="360" w:lineRule="auto"/>
        <w:jc w:val="both"/>
        <w:rPr>
          <w:rFonts w:ascii="Arial" w:hAnsi="Arial" w:cs="Arial"/>
        </w:rPr>
      </w:pPr>
      <w:r w:rsidRPr="007918E1">
        <w:rPr>
          <w:rFonts w:ascii="Arial" w:hAnsi="Arial" w:cs="Arial"/>
          <w:u w:val="single"/>
        </w:rPr>
        <w:t>tekmovanja</w:t>
      </w:r>
      <w:r>
        <w:rPr>
          <w:rFonts w:ascii="Arial" w:hAnsi="Arial" w:cs="Arial"/>
        </w:rPr>
        <w:t xml:space="preserve"> (udeležba in dobri rezultati na regijskih in državnih tekmovanjih)</w:t>
      </w:r>
    </w:p>
    <w:p w:rsidR="004860D9" w:rsidRPr="004860D9" w:rsidRDefault="004860D9" w:rsidP="004860D9">
      <w:pPr>
        <w:numPr>
          <w:ilvl w:val="0"/>
          <w:numId w:val="8"/>
        </w:numPr>
        <w:spacing w:after="0" w:line="360" w:lineRule="auto"/>
        <w:jc w:val="both"/>
        <w:rPr>
          <w:rFonts w:ascii="Arial" w:hAnsi="Arial" w:cs="Arial"/>
        </w:rPr>
      </w:pPr>
      <w:r w:rsidRPr="007918E1">
        <w:rPr>
          <w:rFonts w:ascii="Arial" w:hAnsi="Arial" w:cs="Arial"/>
          <w:u w:val="single"/>
        </w:rPr>
        <w:t>hobiji</w:t>
      </w:r>
      <w:r>
        <w:rPr>
          <w:rFonts w:ascii="Arial" w:hAnsi="Arial" w:cs="Arial"/>
        </w:rPr>
        <w:t xml:space="preserve"> (trajnejše aktivnosti, za katere ima učenec močan interes in v katerih dosega nadpovprečne rezultate)</w:t>
      </w:r>
    </w:p>
    <w:p w:rsidR="004860D9" w:rsidRPr="007918E1" w:rsidRDefault="004860D9" w:rsidP="004860D9">
      <w:pPr>
        <w:numPr>
          <w:ilvl w:val="0"/>
          <w:numId w:val="8"/>
        </w:numPr>
        <w:spacing w:after="0" w:line="360" w:lineRule="auto"/>
        <w:jc w:val="both"/>
        <w:rPr>
          <w:rFonts w:ascii="Arial" w:hAnsi="Arial" w:cs="Arial"/>
          <w:u w:val="single"/>
        </w:rPr>
      </w:pPr>
      <w:r w:rsidRPr="007918E1">
        <w:rPr>
          <w:rFonts w:ascii="Arial" w:hAnsi="Arial" w:cs="Arial"/>
          <w:u w:val="single"/>
        </w:rPr>
        <w:t>mnenje šolske svetovalne službe.</w:t>
      </w:r>
    </w:p>
    <w:p w:rsidR="007918E1" w:rsidRDefault="007918E1" w:rsidP="007918E1">
      <w:pPr>
        <w:spacing w:after="0" w:line="360" w:lineRule="auto"/>
        <w:jc w:val="both"/>
        <w:rPr>
          <w:rFonts w:ascii="Arial" w:hAnsi="Arial" w:cs="Arial"/>
        </w:rPr>
      </w:pPr>
    </w:p>
    <w:p w:rsidR="00346175" w:rsidRDefault="00346175" w:rsidP="007918E1">
      <w:pPr>
        <w:spacing w:after="0" w:line="360" w:lineRule="auto"/>
        <w:jc w:val="both"/>
        <w:rPr>
          <w:rFonts w:ascii="Arial" w:hAnsi="Arial" w:cs="Arial"/>
        </w:rPr>
      </w:pPr>
    </w:p>
    <w:p w:rsidR="007918E1" w:rsidRDefault="007918E1" w:rsidP="007918E1">
      <w:pPr>
        <w:spacing w:after="0" w:line="360" w:lineRule="auto"/>
        <w:jc w:val="both"/>
        <w:rPr>
          <w:rFonts w:ascii="Arial" w:hAnsi="Arial" w:cs="Arial"/>
        </w:rPr>
      </w:pPr>
      <w:r w:rsidRPr="007918E1">
        <w:rPr>
          <w:rFonts w:ascii="Arial" w:hAnsi="Arial" w:cs="Arial"/>
          <w:b/>
        </w:rPr>
        <w:t>Identifikacija</w:t>
      </w:r>
      <w:r>
        <w:rPr>
          <w:rFonts w:ascii="Arial" w:hAnsi="Arial" w:cs="Arial"/>
        </w:rPr>
        <w:t xml:space="preserve"> nadarjenih učencev zajema poglobljeno in podrobnejšo obravnavo evidentiranih učencev in vključuje naslednja merila:</w:t>
      </w:r>
    </w:p>
    <w:p w:rsidR="007918E1" w:rsidRDefault="007918E1" w:rsidP="007918E1">
      <w:pPr>
        <w:pStyle w:val="Odstavekseznama"/>
        <w:numPr>
          <w:ilvl w:val="0"/>
          <w:numId w:val="9"/>
        </w:numPr>
        <w:spacing w:line="360" w:lineRule="auto"/>
        <w:jc w:val="both"/>
        <w:rPr>
          <w:rFonts w:ascii="Arial" w:hAnsi="Arial" w:cs="Arial"/>
        </w:rPr>
      </w:pPr>
      <w:r w:rsidRPr="007918E1">
        <w:rPr>
          <w:rFonts w:ascii="Arial" w:hAnsi="Arial" w:cs="Arial"/>
          <w:u w:val="single"/>
        </w:rPr>
        <w:t>ocena učiteljev</w:t>
      </w:r>
      <w:r>
        <w:rPr>
          <w:rFonts w:ascii="Arial" w:hAnsi="Arial" w:cs="Arial"/>
        </w:rPr>
        <w:t xml:space="preserve"> (u</w:t>
      </w:r>
      <w:r w:rsidRPr="007918E1">
        <w:rPr>
          <w:rFonts w:ascii="Arial" w:hAnsi="Arial" w:cs="Arial"/>
        </w:rPr>
        <w:t>čitelji oblikujejo oceno o evidentiranih učencih s pomočjo ocenjevalne lestvice</w:t>
      </w:r>
      <w:r w:rsidR="00D2671F">
        <w:rPr>
          <w:rFonts w:ascii="Arial" w:hAnsi="Arial" w:cs="Arial"/>
        </w:rPr>
        <w:t xml:space="preserve"> (nove ocenjevalne lestvice od 1.</w:t>
      </w:r>
      <w:r w:rsidR="0014143F">
        <w:rPr>
          <w:rFonts w:ascii="Arial" w:hAnsi="Arial" w:cs="Arial"/>
        </w:rPr>
        <w:t xml:space="preserve"> </w:t>
      </w:r>
      <w:r w:rsidR="00D2671F">
        <w:rPr>
          <w:rFonts w:ascii="Arial" w:hAnsi="Arial" w:cs="Arial"/>
        </w:rPr>
        <w:t>12.</w:t>
      </w:r>
      <w:r w:rsidR="0014143F">
        <w:rPr>
          <w:rFonts w:ascii="Arial" w:hAnsi="Arial" w:cs="Arial"/>
        </w:rPr>
        <w:t xml:space="preserve"> </w:t>
      </w:r>
      <w:r w:rsidR="00D2671F">
        <w:rPr>
          <w:rFonts w:ascii="Arial" w:hAnsi="Arial" w:cs="Arial"/>
        </w:rPr>
        <w:t>2011)</w:t>
      </w:r>
      <w:r w:rsidRPr="007918E1">
        <w:rPr>
          <w:rFonts w:ascii="Arial" w:hAnsi="Arial" w:cs="Arial"/>
        </w:rPr>
        <w:t xml:space="preserve"> nadarjenosti učencev, ki zajema naslednja področja nadarjenosti:</w:t>
      </w:r>
      <w:r w:rsidR="00DA1FCD">
        <w:rPr>
          <w:rFonts w:ascii="Arial" w:hAnsi="Arial" w:cs="Arial"/>
          <w:bCs/>
        </w:rPr>
        <w:t xml:space="preserve"> učno</w:t>
      </w:r>
      <w:r w:rsidRPr="007918E1">
        <w:rPr>
          <w:rFonts w:ascii="Arial" w:hAnsi="Arial" w:cs="Arial"/>
          <w:bCs/>
        </w:rPr>
        <w:t>, voditeljsko, literarno, dramsko, filmsko</w:t>
      </w:r>
      <w:r w:rsidR="00DA1FCD">
        <w:rPr>
          <w:rFonts w:ascii="Arial" w:hAnsi="Arial" w:cs="Arial"/>
          <w:bCs/>
        </w:rPr>
        <w:t xml:space="preserve"> (zadnja triada)</w:t>
      </w:r>
      <w:r w:rsidRPr="007918E1">
        <w:rPr>
          <w:rFonts w:ascii="Arial" w:hAnsi="Arial" w:cs="Arial"/>
          <w:bCs/>
        </w:rPr>
        <w:t>, likovno, glasbeno, gibalno in tehnično področje</w:t>
      </w:r>
      <w:r w:rsidRPr="007918E1">
        <w:rPr>
          <w:rFonts w:ascii="Arial" w:hAnsi="Arial" w:cs="Arial"/>
        </w:rPr>
        <w:t>)</w:t>
      </w:r>
    </w:p>
    <w:p w:rsidR="007918E1" w:rsidRPr="007918E1" w:rsidRDefault="007918E1" w:rsidP="007918E1">
      <w:pPr>
        <w:pStyle w:val="Odstavekseznama"/>
        <w:numPr>
          <w:ilvl w:val="0"/>
          <w:numId w:val="9"/>
        </w:numPr>
        <w:shd w:val="clear" w:color="auto" w:fill="FFFFFF"/>
        <w:spacing w:after="0" w:line="360" w:lineRule="auto"/>
        <w:jc w:val="both"/>
        <w:textAlignment w:val="baseline"/>
        <w:rPr>
          <w:rFonts w:ascii="Arial" w:eastAsia="Times New Roman" w:hAnsi="Arial" w:cs="Arial"/>
        </w:rPr>
      </w:pPr>
      <w:r>
        <w:rPr>
          <w:rFonts w:ascii="Arial" w:eastAsia="Times New Roman" w:hAnsi="Arial" w:cs="Arial"/>
          <w:bCs/>
        </w:rPr>
        <w:t xml:space="preserve">individualni ali skupinski </w:t>
      </w:r>
      <w:r w:rsidRPr="007918E1">
        <w:rPr>
          <w:rFonts w:ascii="Arial" w:eastAsia="Times New Roman" w:hAnsi="Arial" w:cs="Arial"/>
          <w:bCs/>
          <w:u w:val="single"/>
        </w:rPr>
        <w:t>test intelektualnih sposobnosti</w:t>
      </w:r>
      <w:r w:rsidRPr="007918E1">
        <w:rPr>
          <w:rFonts w:ascii="Arial" w:eastAsia="Times New Roman" w:hAnsi="Arial" w:cs="Arial"/>
        </w:rPr>
        <w:t> </w:t>
      </w:r>
      <w:r>
        <w:rPr>
          <w:rFonts w:ascii="Arial" w:eastAsia="Times New Roman" w:hAnsi="Arial" w:cs="Arial"/>
        </w:rPr>
        <w:t>(</w:t>
      </w:r>
      <w:r w:rsidRPr="007918E1">
        <w:rPr>
          <w:rFonts w:ascii="Arial" w:eastAsia="Times New Roman" w:hAnsi="Arial" w:cs="Arial"/>
          <w:bdr w:val="none" w:sz="0" w:space="0" w:color="auto" w:frame="1"/>
        </w:rPr>
        <w:t xml:space="preserve">WISC-III ali </w:t>
      </w:r>
      <w:proofErr w:type="spellStart"/>
      <w:r w:rsidRPr="007918E1">
        <w:rPr>
          <w:rFonts w:ascii="Arial" w:eastAsia="Times New Roman" w:hAnsi="Arial" w:cs="Arial"/>
          <w:bdr w:val="none" w:sz="0" w:space="0" w:color="auto" w:frame="1"/>
        </w:rPr>
        <w:t>Ravnove</w:t>
      </w:r>
      <w:proofErr w:type="spellEnd"/>
      <w:r w:rsidRPr="007918E1">
        <w:rPr>
          <w:rFonts w:ascii="Arial" w:eastAsia="Times New Roman" w:hAnsi="Arial" w:cs="Arial"/>
          <w:bdr w:val="none" w:sz="0" w:space="0" w:color="auto" w:frame="1"/>
        </w:rPr>
        <w:t xml:space="preserve"> progresivne matrice</w:t>
      </w:r>
      <w:r>
        <w:rPr>
          <w:rFonts w:ascii="Arial" w:eastAsia="Times New Roman" w:hAnsi="Arial" w:cs="Arial"/>
          <w:bdr w:val="none" w:sz="0" w:space="0" w:color="auto" w:frame="1"/>
        </w:rPr>
        <w:t>) – priporočljivi so individualni testi!</w:t>
      </w:r>
    </w:p>
    <w:p w:rsidR="007918E1" w:rsidRPr="007918E1" w:rsidRDefault="007918E1" w:rsidP="007918E1">
      <w:pPr>
        <w:pStyle w:val="Odstavekseznama"/>
        <w:numPr>
          <w:ilvl w:val="0"/>
          <w:numId w:val="9"/>
        </w:numPr>
        <w:shd w:val="clear" w:color="auto" w:fill="FFFFFF"/>
        <w:spacing w:after="0" w:line="360" w:lineRule="auto"/>
        <w:jc w:val="both"/>
        <w:textAlignment w:val="baseline"/>
        <w:rPr>
          <w:rFonts w:ascii="Arial" w:eastAsia="Times New Roman" w:hAnsi="Arial" w:cs="Arial"/>
        </w:rPr>
      </w:pPr>
      <w:r w:rsidRPr="007918E1">
        <w:rPr>
          <w:rFonts w:ascii="Arial" w:eastAsia="Times New Roman" w:hAnsi="Arial" w:cs="Arial"/>
          <w:bCs/>
          <w:u w:val="single"/>
        </w:rPr>
        <w:t>test ustvarjalnosti</w:t>
      </w:r>
      <w:r>
        <w:rPr>
          <w:rFonts w:ascii="Arial" w:eastAsia="Times New Roman" w:hAnsi="Arial" w:cs="Arial"/>
        </w:rPr>
        <w:t xml:space="preserve"> (</w:t>
      </w:r>
      <w:proofErr w:type="spellStart"/>
      <w:r w:rsidRPr="007918E1">
        <w:rPr>
          <w:rFonts w:ascii="Arial" w:eastAsia="Times New Roman" w:hAnsi="Arial" w:cs="Arial"/>
          <w:bdr w:val="none" w:sz="0" w:space="0" w:color="auto" w:frame="1"/>
        </w:rPr>
        <w:t>Torranceovi</w:t>
      </w:r>
      <w:proofErr w:type="spellEnd"/>
      <w:r w:rsidRPr="007918E1">
        <w:rPr>
          <w:rFonts w:ascii="Arial" w:eastAsia="Times New Roman" w:hAnsi="Arial" w:cs="Arial"/>
          <w:bdr w:val="none" w:sz="0" w:space="0" w:color="auto" w:frame="1"/>
        </w:rPr>
        <w:t xml:space="preserve"> testi</w:t>
      </w:r>
      <w:r w:rsidR="0014143F">
        <w:rPr>
          <w:rFonts w:ascii="Arial" w:eastAsia="Times New Roman" w:hAnsi="Arial" w:cs="Arial"/>
          <w:bdr w:val="none" w:sz="0" w:space="0" w:color="auto" w:frame="1"/>
        </w:rPr>
        <w:t xml:space="preserve"> ustvarjalnega mišljenja, TTCT ‒ </w:t>
      </w:r>
      <w:r w:rsidRPr="007918E1">
        <w:rPr>
          <w:rFonts w:ascii="Arial" w:eastAsia="Times New Roman" w:hAnsi="Arial" w:cs="Arial"/>
          <w:bdr w:val="none" w:sz="0" w:space="0" w:color="auto" w:frame="1"/>
        </w:rPr>
        <w:t xml:space="preserve">besedna in/ali slikovna oblika </w:t>
      </w:r>
      <w:proofErr w:type="spellStart"/>
      <w:r w:rsidRPr="007918E1">
        <w:rPr>
          <w:rFonts w:ascii="Arial" w:eastAsia="Times New Roman" w:hAnsi="Arial" w:cs="Arial"/>
          <w:bdr w:val="none" w:sz="0" w:space="0" w:color="auto" w:frame="1"/>
        </w:rPr>
        <w:t>Torranceovih</w:t>
      </w:r>
      <w:proofErr w:type="spellEnd"/>
      <w:r w:rsidRPr="007918E1">
        <w:rPr>
          <w:rFonts w:ascii="Arial" w:eastAsia="Times New Roman" w:hAnsi="Arial" w:cs="Arial"/>
          <w:bdr w:val="none" w:sz="0" w:space="0" w:color="auto" w:frame="1"/>
        </w:rPr>
        <w:t xml:space="preserve"> testov ustvarjalnega mišljenja</w:t>
      </w:r>
      <w:r>
        <w:rPr>
          <w:rFonts w:ascii="Arial" w:eastAsia="Times New Roman" w:hAnsi="Arial" w:cs="Arial"/>
          <w:bdr w:val="none" w:sz="0" w:space="0" w:color="auto" w:frame="1"/>
        </w:rPr>
        <w:t>)</w:t>
      </w:r>
    </w:p>
    <w:p w:rsidR="004860D9" w:rsidRDefault="004860D9" w:rsidP="004860D9">
      <w:pPr>
        <w:spacing w:after="0" w:line="360" w:lineRule="auto"/>
        <w:jc w:val="both"/>
        <w:rPr>
          <w:rFonts w:ascii="Arial" w:hAnsi="Arial" w:cs="Arial"/>
        </w:rPr>
      </w:pPr>
    </w:p>
    <w:p w:rsidR="004860D9" w:rsidRDefault="007918E1" w:rsidP="004860D9">
      <w:pPr>
        <w:spacing w:after="0" w:line="360" w:lineRule="auto"/>
        <w:jc w:val="both"/>
        <w:rPr>
          <w:rFonts w:ascii="Arial" w:hAnsi="Arial" w:cs="Arial"/>
        </w:rPr>
      </w:pPr>
      <w:r>
        <w:rPr>
          <w:rFonts w:ascii="Arial" w:hAnsi="Arial" w:cs="Arial"/>
        </w:rPr>
        <w:t>Teste ovrednotijo psihologi. Kot nadarjeni učenci so identificirani tisti učenci, ki dosežejo nadpovprečen rezultat na vsaj enem od kriterijev.</w:t>
      </w:r>
    </w:p>
    <w:p w:rsidR="007918E1" w:rsidRDefault="007918E1" w:rsidP="004860D9">
      <w:pPr>
        <w:spacing w:after="0" w:line="360" w:lineRule="auto"/>
        <w:jc w:val="both"/>
        <w:rPr>
          <w:rFonts w:ascii="Arial" w:hAnsi="Arial" w:cs="Arial"/>
        </w:rPr>
      </w:pPr>
      <w:r>
        <w:rPr>
          <w:rFonts w:ascii="Arial" w:hAnsi="Arial" w:cs="Arial"/>
        </w:rPr>
        <w:t>Ugotovitev o nadarjenosti učenca se sprejme na sestanku razrednega učiteljskega zbora, na katerem sodeluje tudi šolska svetovalna služba.</w:t>
      </w:r>
    </w:p>
    <w:p w:rsidR="007918E1" w:rsidRDefault="007918E1" w:rsidP="004860D9">
      <w:pPr>
        <w:spacing w:after="0" w:line="360" w:lineRule="auto"/>
        <w:jc w:val="both"/>
        <w:rPr>
          <w:rFonts w:ascii="Arial" w:hAnsi="Arial" w:cs="Arial"/>
        </w:rPr>
      </w:pPr>
    </w:p>
    <w:p w:rsidR="007918E1" w:rsidRDefault="007918E1" w:rsidP="004860D9">
      <w:pPr>
        <w:spacing w:after="0" w:line="360" w:lineRule="auto"/>
        <w:jc w:val="both"/>
        <w:rPr>
          <w:rFonts w:ascii="Arial" w:hAnsi="Arial" w:cs="Arial"/>
        </w:rPr>
      </w:pPr>
    </w:p>
    <w:p w:rsidR="007918E1" w:rsidRDefault="007918E1" w:rsidP="004860D9">
      <w:pPr>
        <w:spacing w:after="0" w:line="360" w:lineRule="auto"/>
        <w:jc w:val="both"/>
        <w:rPr>
          <w:rFonts w:ascii="Arial" w:hAnsi="Arial" w:cs="Arial"/>
        </w:rPr>
      </w:pPr>
      <w:r>
        <w:rPr>
          <w:rFonts w:ascii="Arial" w:hAnsi="Arial" w:cs="Arial"/>
        </w:rPr>
        <w:t xml:space="preserve">Zadnja stopnja odkrivanja nadarjenih učencev je </w:t>
      </w:r>
      <w:r w:rsidRPr="007918E1">
        <w:rPr>
          <w:rFonts w:ascii="Arial" w:hAnsi="Arial" w:cs="Arial"/>
          <w:b/>
        </w:rPr>
        <w:t>seznanitev in mnenje staršev</w:t>
      </w:r>
      <w:r>
        <w:rPr>
          <w:rFonts w:ascii="Arial" w:hAnsi="Arial" w:cs="Arial"/>
        </w:rPr>
        <w:t xml:space="preserve">. </w:t>
      </w:r>
      <w:r w:rsidR="007B67C3">
        <w:rPr>
          <w:rFonts w:ascii="Arial" w:hAnsi="Arial" w:cs="Arial"/>
        </w:rPr>
        <w:t xml:space="preserve">Pri tem šolska svetovalna služba skupaj z razrednikom seznani starše o nadarjenosti njihovega otroka ter si pri tem pridobi tudi njihovo mnenje o otroku. </w:t>
      </w:r>
    </w:p>
    <w:p w:rsidR="003A7ABD" w:rsidRDefault="003A7ABD" w:rsidP="004860D9">
      <w:pPr>
        <w:spacing w:after="0" w:line="360" w:lineRule="auto"/>
        <w:jc w:val="both"/>
        <w:rPr>
          <w:rFonts w:ascii="Arial" w:hAnsi="Arial" w:cs="Arial"/>
        </w:rPr>
      </w:pPr>
    </w:p>
    <w:p w:rsidR="007B67C3" w:rsidRDefault="007B67C3" w:rsidP="004860D9">
      <w:pPr>
        <w:spacing w:after="0" w:line="360" w:lineRule="auto"/>
        <w:jc w:val="both"/>
        <w:rPr>
          <w:rFonts w:ascii="Arial" w:hAnsi="Arial" w:cs="Arial"/>
        </w:rPr>
      </w:pPr>
    </w:p>
    <w:p w:rsidR="007B67C3" w:rsidRPr="004860D9" w:rsidRDefault="007B67C3" w:rsidP="004860D9">
      <w:pPr>
        <w:spacing w:after="0" w:line="360" w:lineRule="auto"/>
        <w:jc w:val="both"/>
        <w:rPr>
          <w:rFonts w:ascii="Arial" w:hAnsi="Arial" w:cs="Arial"/>
        </w:rPr>
      </w:pPr>
      <w:r>
        <w:rPr>
          <w:rFonts w:ascii="Arial" w:hAnsi="Arial" w:cs="Arial"/>
        </w:rPr>
        <w:t>V prvi triadi se izvedeta samo prva in tretja stopnja postopka (evidentiranje ter seznanitev in mnenje staršev), v drugi triadi (ali po potrebi v tretji) pa se izvede tudi druga stopnja postopka (identifikacija) ter ponovno tretja stopnja.</w:t>
      </w:r>
    </w:p>
    <w:p w:rsidR="004860D9" w:rsidRDefault="004860D9" w:rsidP="00723326">
      <w:pPr>
        <w:spacing w:line="360" w:lineRule="auto"/>
        <w:rPr>
          <w:rFonts w:ascii="Arial" w:hAnsi="Arial" w:cs="Arial"/>
        </w:rPr>
      </w:pPr>
    </w:p>
    <w:p w:rsidR="00346175" w:rsidRPr="004860D9" w:rsidRDefault="00346175" w:rsidP="00723326">
      <w:pPr>
        <w:spacing w:line="360" w:lineRule="auto"/>
        <w:rPr>
          <w:rFonts w:ascii="Arial" w:hAnsi="Arial" w:cs="Arial"/>
        </w:rPr>
      </w:pPr>
    </w:p>
    <w:p w:rsidR="0076076A" w:rsidRDefault="0076076A" w:rsidP="00290A1F">
      <w:pPr>
        <w:pStyle w:val="Naslov1"/>
        <w:numPr>
          <w:ilvl w:val="0"/>
          <w:numId w:val="12"/>
        </w:numPr>
        <w:spacing w:after="240"/>
      </w:pPr>
      <w:bookmarkStart w:id="15" w:name="_Toc420048133"/>
      <w:r>
        <w:lastRenderedPageBreak/>
        <w:t>DELO Z NADARJENIMI UČENCI</w:t>
      </w:r>
      <w:bookmarkEnd w:id="15"/>
    </w:p>
    <w:p w:rsidR="00563E93" w:rsidRPr="00563E93" w:rsidRDefault="00290A1F" w:rsidP="00563E93">
      <w:pPr>
        <w:spacing w:line="360" w:lineRule="auto"/>
        <w:rPr>
          <w:rFonts w:ascii="Arial" w:hAnsi="Arial" w:cs="Arial"/>
        </w:rPr>
      </w:pPr>
      <w:bookmarkStart w:id="16" w:name="_Toc420048134"/>
      <w:r>
        <w:rPr>
          <w:rStyle w:val="Naslov2Znak"/>
        </w:rPr>
        <w:t xml:space="preserve">5.1 </w:t>
      </w:r>
      <w:r w:rsidR="00563E93" w:rsidRPr="000B3FEB">
        <w:rPr>
          <w:rStyle w:val="Naslov2Znak"/>
        </w:rPr>
        <w:t>TEMELJNA NAČELA DELA Z NADARJENIMI</w:t>
      </w:r>
      <w:bookmarkEnd w:id="16"/>
      <w:r w:rsidR="00563E93">
        <w:rPr>
          <w:rFonts w:ascii="Arial" w:hAnsi="Arial" w:cs="Arial"/>
          <w:bCs/>
          <w:u w:val="single"/>
        </w:rPr>
        <w:t xml:space="preserve"> </w:t>
      </w:r>
      <w:r w:rsidR="00563E93" w:rsidRPr="00563E93">
        <w:rPr>
          <w:rFonts w:ascii="Arial" w:hAnsi="Arial" w:cs="Arial"/>
          <w:bCs/>
        </w:rPr>
        <w:t>(Koncept, 1999)</w:t>
      </w:r>
      <w:r w:rsidR="00563E93">
        <w:rPr>
          <w:rFonts w:ascii="Arial" w:hAnsi="Arial" w:cs="Arial"/>
          <w:bCs/>
        </w:rPr>
        <w:t>:</w:t>
      </w:r>
    </w:p>
    <w:p w:rsidR="00563E93" w:rsidRPr="00563E93" w:rsidRDefault="00563E93" w:rsidP="00563E93">
      <w:pPr>
        <w:numPr>
          <w:ilvl w:val="0"/>
          <w:numId w:val="10"/>
        </w:numPr>
        <w:spacing w:after="0" w:line="360" w:lineRule="auto"/>
        <w:jc w:val="both"/>
        <w:rPr>
          <w:rFonts w:ascii="Arial" w:hAnsi="Arial" w:cs="Arial"/>
        </w:rPr>
      </w:pPr>
      <w:r w:rsidRPr="00563E93">
        <w:rPr>
          <w:rFonts w:ascii="Arial" w:hAnsi="Arial" w:cs="Arial"/>
        </w:rPr>
        <w:t>širitev in poglabljanje temeljnega znanja,</w:t>
      </w:r>
    </w:p>
    <w:p w:rsidR="00563E93" w:rsidRPr="00563E93" w:rsidRDefault="00563E93" w:rsidP="00563E93">
      <w:pPr>
        <w:numPr>
          <w:ilvl w:val="0"/>
          <w:numId w:val="10"/>
        </w:numPr>
        <w:spacing w:after="0" w:line="360" w:lineRule="auto"/>
        <w:jc w:val="both"/>
        <w:rPr>
          <w:rFonts w:ascii="Arial" w:hAnsi="Arial" w:cs="Arial"/>
        </w:rPr>
      </w:pPr>
      <w:r w:rsidRPr="00563E93">
        <w:rPr>
          <w:rFonts w:ascii="Arial" w:hAnsi="Arial" w:cs="Arial"/>
        </w:rPr>
        <w:t>hitrejše napredovanje v procesu učenja,</w:t>
      </w:r>
    </w:p>
    <w:p w:rsidR="00563E93" w:rsidRPr="00563E93" w:rsidRDefault="00563E93" w:rsidP="00563E93">
      <w:pPr>
        <w:numPr>
          <w:ilvl w:val="0"/>
          <w:numId w:val="10"/>
        </w:numPr>
        <w:spacing w:after="0" w:line="360" w:lineRule="auto"/>
        <w:jc w:val="both"/>
        <w:rPr>
          <w:rFonts w:ascii="Arial" w:hAnsi="Arial" w:cs="Arial"/>
        </w:rPr>
      </w:pPr>
      <w:r w:rsidRPr="00563E93">
        <w:rPr>
          <w:rFonts w:ascii="Arial" w:hAnsi="Arial" w:cs="Arial"/>
        </w:rPr>
        <w:t>razvijanje ustvarjalnosti,</w:t>
      </w:r>
    </w:p>
    <w:p w:rsidR="00563E93" w:rsidRPr="00563E93" w:rsidRDefault="00563E93" w:rsidP="00563E93">
      <w:pPr>
        <w:numPr>
          <w:ilvl w:val="0"/>
          <w:numId w:val="10"/>
        </w:numPr>
        <w:spacing w:after="0" w:line="360" w:lineRule="auto"/>
        <w:jc w:val="both"/>
        <w:rPr>
          <w:rFonts w:ascii="Arial" w:hAnsi="Arial" w:cs="Arial"/>
        </w:rPr>
      </w:pPr>
      <w:r w:rsidRPr="00563E93">
        <w:rPr>
          <w:rFonts w:ascii="Arial" w:hAnsi="Arial" w:cs="Arial"/>
        </w:rPr>
        <w:t>uporaba višjih oblik učenja,</w:t>
      </w:r>
    </w:p>
    <w:p w:rsidR="00563E93" w:rsidRPr="00563E93" w:rsidRDefault="00563E93" w:rsidP="00563E93">
      <w:pPr>
        <w:numPr>
          <w:ilvl w:val="0"/>
          <w:numId w:val="10"/>
        </w:numPr>
        <w:spacing w:after="0" w:line="360" w:lineRule="auto"/>
        <w:jc w:val="both"/>
        <w:rPr>
          <w:rFonts w:ascii="Arial" w:hAnsi="Arial" w:cs="Arial"/>
        </w:rPr>
      </w:pPr>
      <w:r w:rsidRPr="00563E93">
        <w:rPr>
          <w:rFonts w:ascii="Arial" w:hAnsi="Arial" w:cs="Arial"/>
        </w:rPr>
        <w:t>uporaba sodelovalnih oblik učenja,</w:t>
      </w:r>
    </w:p>
    <w:p w:rsidR="00563E93" w:rsidRPr="00563E93" w:rsidRDefault="00563E93" w:rsidP="00563E93">
      <w:pPr>
        <w:numPr>
          <w:ilvl w:val="0"/>
          <w:numId w:val="10"/>
        </w:numPr>
        <w:spacing w:after="0" w:line="360" w:lineRule="auto"/>
        <w:jc w:val="both"/>
        <w:rPr>
          <w:rFonts w:ascii="Arial" w:hAnsi="Arial" w:cs="Arial"/>
        </w:rPr>
      </w:pPr>
      <w:r w:rsidRPr="00563E93">
        <w:rPr>
          <w:rFonts w:ascii="Arial" w:hAnsi="Arial" w:cs="Arial"/>
        </w:rPr>
        <w:t>upoštevanje posebnih sposobnosti in močnih interesov,</w:t>
      </w:r>
    </w:p>
    <w:p w:rsidR="00563E93" w:rsidRPr="00563E93" w:rsidRDefault="00563E93" w:rsidP="00563E93">
      <w:pPr>
        <w:numPr>
          <w:ilvl w:val="0"/>
          <w:numId w:val="10"/>
        </w:numPr>
        <w:spacing w:after="0" w:line="360" w:lineRule="auto"/>
        <w:jc w:val="both"/>
        <w:rPr>
          <w:rFonts w:ascii="Arial" w:hAnsi="Arial" w:cs="Arial"/>
        </w:rPr>
      </w:pPr>
      <w:r w:rsidRPr="00563E93">
        <w:rPr>
          <w:rFonts w:ascii="Arial" w:hAnsi="Arial" w:cs="Arial"/>
        </w:rPr>
        <w:t>upoštevanje individualnosti,</w:t>
      </w:r>
    </w:p>
    <w:p w:rsidR="00563E93" w:rsidRPr="00563E93" w:rsidRDefault="00563E93" w:rsidP="00563E93">
      <w:pPr>
        <w:numPr>
          <w:ilvl w:val="0"/>
          <w:numId w:val="10"/>
        </w:numPr>
        <w:spacing w:after="0" w:line="360" w:lineRule="auto"/>
        <w:jc w:val="both"/>
        <w:rPr>
          <w:rFonts w:ascii="Arial" w:hAnsi="Arial" w:cs="Arial"/>
        </w:rPr>
      </w:pPr>
      <w:r w:rsidRPr="00563E93">
        <w:rPr>
          <w:rFonts w:ascii="Arial" w:hAnsi="Arial" w:cs="Arial"/>
        </w:rPr>
        <w:t>spodbujanje samostojnosti in odgovornosti,</w:t>
      </w:r>
    </w:p>
    <w:p w:rsidR="00563E93" w:rsidRPr="00563E93" w:rsidRDefault="00563E93" w:rsidP="00563E93">
      <w:pPr>
        <w:numPr>
          <w:ilvl w:val="0"/>
          <w:numId w:val="10"/>
        </w:numPr>
        <w:spacing w:after="0" w:line="360" w:lineRule="auto"/>
        <w:jc w:val="both"/>
        <w:rPr>
          <w:rFonts w:ascii="Arial" w:hAnsi="Arial" w:cs="Arial"/>
        </w:rPr>
      </w:pPr>
      <w:r w:rsidRPr="00563E93">
        <w:rPr>
          <w:rFonts w:ascii="Arial" w:hAnsi="Arial" w:cs="Arial"/>
        </w:rPr>
        <w:t>skrb za celostni osebnostni razvoj,</w:t>
      </w:r>
    </w:p>
    <w:p w:rsidR="00563E93" w:rsidRPr="00563E93" w:rsidRDefault="00563E93" w:rsidP="00563E93">
      <w:pPr>
        <w:numPr>
          <w:ilvl w:val="0"/>
          <w:numId w:val="10"/>
        </w:numPr>
        <w:spacing w:after="0" w:line="360" w:lineRule="auto"/>
        <w:jc w:val="both"/>
        <w:rPr>
          <w:rFonts w:ascii="Arial" w:hAnsi="Arial" w:cs="Arial"/>
        </w:rPr>
      </w:pPr>
      <w:r w:rsidRPr="00563E93">
        <w:rPr>
          <w:rFonts w:ascii="Arial" w:hAnsi="Arial" w:cs="Arial"/>
        </w:rPr>
        <w:t>raznovrstnost ponudbe ter omogočanje svobodne izbire učencem,</w:t>
      </w:r>
    </w:p>
    <w:p w:rsidR="00563E93" w:rsidRDefault="00563E93" w:rsidP="00563E93">
      <w:pPr>
        <w:numPr>
          <w:ilvl w:val="0"/>
          <w:numId w:val="10"/>
        </w:numPr>
        <w:spacing w:after="0" w:line="360" w:lineRule="auto"/>
        <w:jc w:val="both"/>
        <w:rPr>
          <w:rFonts w:ascii="Arial" w:hAnsi="Arial" w:cs="Arial"/>
        </w:rPr>
      </w:pPr>
      <w:r w:rsidRPr="00563E93">
        <w:rPr>
          <w:rFonts w:ascii="Arial" w:hAnsi="Arial" w:cs="Arial"/>
        </w:rPr>
        <w:t>uveljavljanje mentorskih odnosov med učenci in učitelji</w:t>
      </w:r>
      <w:r>
        <w:rPr>
          <w:rFonts w:ascii="Arial" w:hAnsi="Arial" w:cs="Arial"/>
        </w:rPr>
        <w:t xml:space="preserve"> oz. drugimi izvajalci programa</w:t>
      </w:r>
      <w:r w:rsidRPr="00563E93">
        <w:rPr>
          <w:rFonts w:ascii="Arial" w:hAnsi="Arial" w:cs="Arial"/>
        </w:rPr>
        <w:t>,</w:t>
      </w:r>
    </w:p>
    <w:p w:rsidR="00563E93" w:rsidRPr="00563E93" w:rsidRDefault="00563E93" w:rsidP="00563E93">
      <w:pPr>
        <w:numPr>
          <w:ilvl w:val="0"/>
          <w:numId w:val="10"/>
        </w:numPr>
        <w:spacing w:after="0" w:line="360" w:lineRule="auto"/>
        <w:jc w:val="both"/>
        <w:rPr>
          <w:rFonts w:ascii="Arial" w:hAnsi="Arial" w:cs="Arial"/>
        </w:rPr>
      </w:pPr>
      <w:r>
        <w:rPr>
          <w:rFonts w:ascii="Arial" w:hAnsi="Arial" w:cs="Arial"/>
        </w:rPr>
        <w:t>skrb za to, da so nadarjeni učenci v svojem razrednem in šolskem okolju ustrezno sprejeti,</w:t>
      </w:r>
    </w:p>
    <w:p w:rsidR="00563E93" w:rsidRPr="00563E93" w:rsidRDefault="00563E93" w:rsidP="00563E93">
      <w:pPr>
        <w:numPr>
          <w:ilvl w:val="0"/>
          <w:numId w:val="10"/>
        </w:numPr>
        <w:spacing w:after="0" w:line="360" w:lineRule="auto"/>
        <w:jc w:val="both"/>
        <w:rPr>
          <w:rFonts w:ascii="Arial" w:hAnsi="Arial" w:cs="Arial"/>
        </w:rPr>
      </w:pPr>
      <w:r w:rsidRPr="00563E93">
        <w:rPr>
          <w:rFonts w:ascii="Arial" w:hAnsi="Arial" w:cs="Arial"/>
        </w:rPr>
        <w:t>ustvarjanje možnosti za občasno druženje</w:t>
      </w:r>
      <w:r>
        <w:rPr>
          <w:rFonts w:ascii="Arial" w:hAnsi="Arial" w:cs="Arial"/>
        </w:rPr>
        <w:t xml:space="preserve"> glede na njihove posebne potrebe in interese</w:t>
      </w:r>
      <w:r w:rsidRPr="00563E93">
        <w:rPr>
          <w:rFonts w:ascii="Arial" w:hAnsi="Arial" w:cs="Arial"/>
        </w:rPr>
        <w:t>.</w:t>
      </w:r>
    </w:p>
    <w:p w:rsidR="00F56FFD" w:rsidRDefault="00F56FFD" w:rsidP="00563E93">
      <w:pPr>
        <w:spacing w:after="0" w:line="360" w:lineRule="auto"/>
        <w:rPr>
          <w:rFonts w:ascii="Arial" w:hAnsi="Arial" w:cs="Arial"/>
          <w:b/>
        </w:rPr>
      </w:pPr>
    </w:p>
    <w:p w:rsidR="00563E93" w:rsidRDefault="00563E93" w:rsidP="00563E93">
      <w:pPr>
        <w:spacing w:after="0" w:line="360" w:lineRule="auto"/>
        <w:rPr>
          <w:rFonts w:ascii="Arial" w:hAnsi="Arial" w:cs="Arial"/>
          <w:b/>
        </w:rPr>
      </w:pPr>
    </w:p>
    <w:p w:rsidR="00563E93" w:rsidRPr="00563E93" w:rsidRDefault="00290A1F" w:rsidP="00563E93">
      <w:pPr>
        <w:spacing w:line="360" w:lineRule="auto"/>
        <w:rPr>
          <w:rFonts w:ascii="Arial" w:hAnsi="Arial" w:cs="Arial"/>
        </w:rPr>
      </w:pPr>
      <w:bookmarkStart w:id="17" w:name="_Toc420048135"/>
      <w:r>
        <w:rPr>
          <w:rStyle w:val="Naslov2Znak"/>
        </w:rPr>
        <w:t xml:space="preserve">5.2 </w:t>
      </w:r>
      <w:r w:rsidR="00563E93" w:rsidRPr="000B3FEB">
        <w:rPr>
          <w:rStyle w:val="Naslov2Znak"/>
        </w:rPr>
        <w:t>OBLIKE DELA Z NADARJENIMI UČENCI</w:t>
      </w:r>
      <w:bookmarkEnd w:id="17"/>
      <w:r w:rsidR="00563E93">
        <w:rPr>
          <w:rFonts w:ascii="Arial" w:hAnsi="Arial" w:cs="Arial"/>
          <w:bCs/>
          <w:u w:val="single"/>
        </w:rPr>
        <w:t xml:space="preserve"> </w:t>
      </w:r>
      <w:r w:rsidR="00563E93" w:rsidRPr="00563E93">
        <w:rPr>
          <w:rFonts w:ascii="Arial" w:hAnsi="Arial" w:cs="Arial"/>
          <w:bCs/>
        </w:rPr>
        <w:t>(Koncept, 1999):</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notranja diferenciacija,</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fleksibilna diferenciacija,</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dodatni pouk,</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individualizirani programi za delo z nadarjenimi,</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vzporedni programi,</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obogatitveni programi (sobotne šole, delavnice za nadarjene …),</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športne in kulturne sekcije,</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interesne dejavnosti,</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dnevi dejavnosti,</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kreativne delavnice,</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raziskovalni tabori,</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priprava za udeležbo na tekmovanjih,</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programi za razvijanje socialnih spretnosti,</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programi za osebni in socialni razvoj (interakcijske vaje, socialne igre, mladinske delavnice),</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lastRenderedPageBreak/>
        <w:t>hitrejše napredovanje,</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osebno svetovanje učencem in staršem,</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izbirni predmeti,</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seminarske naloge,</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raziskovalne naloge,</w:t>
      </w:r>
    </w:p>
    <w:p w:rsidR="00563E93" w:rsidRPr="00563E93" w:rsidRDefault="00563E93" w:rsidP="00563E93">
      <w:pPr>
        <w:numPr>
          <w:ilvl w:val="0"/>
          <w:numId w:val="11"/>
        </w:numPr>
        <w:spacing w:after="0" w:line="360" w:lineRule="auto"/>
        <w:rPr>
          <w:rFonts w:ascii="Arial" w:hAnsi="Arial" w:cs="Arial"/>
        </w:rPr>
      </w:pPr>
      <w:r w:rsidRPr="00563E93">
        <w:rPr>
          <w:rFonts w:ascii="Arial" w:hAnsi="Arial" w:cs="Arial"/>
        </w:rPr>
        <w:t>svetovanje nadarjenim pri izbiri poklica.</w:t>
      </w:r>
    </w:p>
    <w:p w:rsidR="00563E93" w:rsidRDefault="00563E93" w:rsidP="00563E93">
      <w:pPr>
        <w:spacing w:after="0" w:line="360" w:lineRule="auto"/>
        <w:rPr>
          <w:rFonts w:ascii="Arial" w:hAnsi="Arial" w:cs="Arial"/>
          <w:b/>
        </w:rPr>
      </w:pPr>
    </w:p>
    <w:p w:rsidR="00AA4AA4" w:rsidRPr="00390164" w:rsidRDefault="00AA4AA4" w:rsidP="00290A1F">
      <w:pPr>
        <w:pStyle w:val="Naslov1"/>
        <w:numPr>
          <w:ilvl w:val="0"/>
          <w:numId w:val="12"/>
        </w:numPr>
        <w:spacing w:after="240"/>
      </w:pPr>
      <w:bookmarkStart w:id="18" w:name="_Toc420048136"/>
      <w:r w:rsidRPr="00390164">
        <w:t>NAMEN IN CILJI</w:t>
      </w:r>
      <w:bookmarkEnd w:id="18"/>
    </w:p>
    <w:p w:rsidR="00AA4AA4" w:rsidRDefault="00424152" w:rsidP="00723326">
      <w:pPr>
        <w:spacing w:line="360" w:lineRule="auto"/>
        <w:jc w:val="both"/>
        <w:rPr>
          <w:rFonts w:ascii="Arial" w:hAnsi="Arial" w:cs="Arial"/>
        </w:rPr>
      </w:pPr>
      <w:r>
        <w:rPr>
          <w:rFonts w:ascii="Arial" w:hAnsi="Arial" w:cs="Arial"/>
        </w:rPr>
        <w:t>Cilji izpeljane raziskave na področju</w:t>
      </w:r>
      <w:r w:rsidR="000F52A8">
        <w:rPr>
          <w:rFonts w:ascii="Arial" w:hAnsi="Arial" w:cs="Arial"/>
        </w:rPr>
        <w:t xml:space="preserve"> dela z nadarjenimi učenci na OŠ Hajdina v šolskem letu 2014/15 so: </w:t>
      </w:r>
    </w:p>
    <w:p w:rsidR="000F52A8" w:rsidRDefault="000F52A8" w:rsidP="00A5089F">
      <w:pPr>
        <w:pStyle w:val="Odstavekseznama"/>
        <w:numPr>
          <w:ilvl w:val="0"/>
          <w:numId w:val="1"/>
        </w:numPr>
        <w:spacing w:line="360" w:lineRule="auto"/>
        <w:ind w:left="426" w:hanging="426"/>
        <w:jc w:val="both"/>
        <w:rPr>
          <w:rFonts w:ascii="Arial" w:hAnsi="Arial" w:cs="Arial"/>
        </w:rPr>
      </w:pPr>
      <w:r>
        <w:rPr>
          <w:rFonts w:ascii="Arial" w:hAnsi="Arial" w:cs="Arial"/>
        </w:rPr>
        <w:t>Ugotoviti obstoječe stanje oz. spoznati:</w:t>
      </w:r>
    </w:p>
    <w:p w:rsidR="000F52A8" w:rsidRDefault="0014143F" w:rsidP="00A5089F">
      <w:pPr>
        <w:pStyle w:val="Odstavekseznama"/>
        <w:spacing w:line="360" w:lineRule="auto"/>
        <w:ind w:hanging="294"/>
        <w:jc w:val="both"/>
        <w:rPr>
          <w:rFonts w:ascii="Arial" w:hAnsi="Arial" w:cs="Arial"/>
        </w:rPr>
      </w:pPr>
      <w:r>
        <w:rPr>
          <w:rFonts w:ascii="Arial" w:eastAsia="Times New Roman" w:hAnsi="Arial" w:cs="Arial"/>
          <w:bdr w:val="none" w:sz="0" w:space="0" w:color="auto" w:frame="1"/>
        </w:rPr>
        <w:t>‒</w:t>
      </w:r>
      <w:r w:rsidR="000F52A8">
        <w:rPr>
          <w:rFonts w:ascii="Arial" w:hAnsi="Arial" w:cs="Arial"/>
        </w:rPr>
        <w:t xml:space="preserve">  kako nadarjeni učenci doživljajo svojo vlogo identificiranega nadarjenega učenca</w:t>
      </w:r>
    </w:p>
    <w:p w:rsidR="000F52A8" w:rsidRDefault="0014143F" w:rsidP="00A5089F">
      <w:pPr>
        <w:pStyle w:val="Odstavekseznama"/>
        <w:spacing w:line="360" w:lineRule="auto"/>
        <w:ind w:hanging="294"/>
        <w:jc w:val="both"/>
        <w:rPr>
          <w:rFonts w:ascii="Arial" w:hAnsi="Arial" w:cs="Arial"/>
        </w:rPr>
      </w:pPr>
      <w:r>
        <w:rPr>
          <w:rFonts w:ascii="Arial" w:eastAsia="Times New Roman" w:hAnsi="Arial" w:cs="Arial"/>
          <w:bdr w:val="none" w:sz="0" w:space="0" w:color="auto" w:frame="1"/>
        </w:rPr>
        <w:t xml:space="preserve">‒ </w:t>
      </w:r>
      <w:r w:rsidR="000F52A8">
        <w:rPr>
          <w:rFonts w:ascii="Arial" w:hAnsi="Arial" w:cs="Arial"/>
        </w:rPr>
        <w:t>kako nadarjeni učenci, njihovi starši in učitelji ocenjujejo skrb šole za nadarjene učence</w:t>
      </w:r>
    </w:p>
    <w:p w:rsidR="000F52A8" w:rsidRDefault="0014143F" w:rsidP="00A5089F">
      <w:pPr>
        <w:pStyle w:val="Odstavekseznama"/>
        <w:spacing w:line="360" w:lineRule="auto"/>
        <w:ind w:hanging="294"/>
        <w:jc w:val="both"/>
        <w:rPr>
          <w:rFonts w:ascii="Arial" w:hAnsi="Arial" w:cs="Arial"/>
        </w:rPr>
      </w:pPr>
      <w:r>
        <w:rPr>
          <w:rFonts w:ascii="Arial" w:eastAsia="Times New Roman" w:hAnsi="Arial" w:cs="Arial"/>
          <w:bdr w:val="none" w:sz="0" w:space="0" w:color="auto" w:frame="1"/>
        </w:rPr>
        <w:t>‒</w:t>
      </w:r>
      <w:r w:rsidR="000F52A8">
        <w:rPr>
          <w:rFonts w:ascii="Arial" w:hAnsi="Arial" w:cs="Arial"/>
        </w:rPr>
        <w:t xml:space="preserve"> v katere šolske in </w:t>
      </w:r>
      <w:proofErr w:type="spellStart"/>
      <w:r w:rsidR="000F52A8">
        <w:rPr>
          <w:rFonts w:ascii="Arial" w:hAnsi="Arial" w:cs="Arial"/>
        </w:rPr>
        <w:t>izvenšolske</w:t>
      </w:r>
      <w:proofErr w:type="spellEnd"/>
      <w:r w:rsidR="000F52A8">
        <w:rPr>
          <w:rFonts w:ascii="Arial" w:hAnsi="Arial" w:cs="Arial"/>
        </w:rPr>
        <w:t xml:space="preserve"> dejavnosti so vkl</w:t>
      </w:r>
      <w:r>
        <w:rPr>
          <w:rFonts w:ascii="Arial" w:hAnsi="Arial" w:cs="Arial"/>
        </w:rPr>
        <w:t>jučeni nadarjeni učenci; katerih</w:t>
      </w:r>
      <w:r w:rsidR="000F52A8">
        <w:rPr>
          <w:rFonts w:ascii="Arial" w:hAnsi="Arial" w:cs="Arial"/>
        </w:rPr>
        <w:t xml:space="preserve"> tekmovanj v znanju in natečajev so se udeležili </w:t>
      </w:r>
      <w:r w:rsidR="00915509">
        <w:rPr>
          <w:rFonts w:ascii="Arial" w:hAnsi="Arial" w:cs="Arial"/>
        </w:rPr>
        <w:t xml:space="preserve">v tem šolskem letu </w:t>
      </w:r>
      <w:r w:rsidR="000F52A8">
        <w:rPr>
          <w:rFonts w:ascii="Arial" w:hAnsi="Arial" w:cs="Arial"/>
        </w:rPr>
        <w:t xml:space="preserve">ter kakšni so bili </w:t>
      </w:r>
      <w:r w:rsidR="00915509">
        <w:rPr>
          <w:rFonts w:ascii="Arial" w:hAnsi="Arial" w:cs="Arial"/>
        </w:rPr>
        <w:t xml:space="preserve">njihovi </w:t>
      </w:r>
      <w:r w:rsidR="000F52A8">
        <w:rPr>
          <w:rFonts w:ascii="Arial" w:hAnsi="Arial" w:cs="Arial"/>
        </w:rPr>
        <w:t>dosežki pri le teh</w:t>
      </w:r>
    </w:p>
    <w:p w:rsidR="000F52A8" w:rsidRDefault="0014143F" w:rsidP="00A5089F">
      <w:pPr>
        <w:pStyle w:val="Odstavekseznama"/>
        <w:spacing w:line="360" w:lineRule="auto"/>
        <w:ind w:hanging="294"/>
        <w:jc w:val="both"/>
        <w:rPr>
          <w:rFonts w:ascii="Arial" w:hAnsi="Arial" w:cs="Arial"/>
        </w:rPr>
      </w:pPr>
      <w:r>
        <w:rPr>
          <w:rFonts w:ascii="Arial" w:eastAsia="Times New Roman" w:hAnsi="Arial" w:cs="Arial"/>
          <w:bdr w:val="none" w:sz="0" w:space="0" w:color="auto" w:frame="1"/>
        </w:rPr>
        <w:t>‒</w:t>
      </w:r>
      <w:r w:rsidR="000F52A8">
        <w:rPr>
          <w:rFonts w:ascii="Arial" w:hAnsi="Arial" w:cs="Arial"/>
        </w:rPr>
        <w:t xml:space="preserve"> kako doživljajo obremenjenost </w:t>
      </w:r>
      <w:r w:rsidR="00915509">
        <w:rPr>
          <w:rFonts w:ascii="Arial" w:hAnsi="Arial" w:cs="Arial"/>
        </w:rPr>
        <w:t xml:space="preserve">nadarjenih učencev </w:t>
      </w:r>
      <w:r w:rsidR="000F52A8">
        <w:rPr>
          <w:rFonts w:ascii="Arial" w:hAnsi="Arial" w:cs="Arial"/>
        </w:rPr>
        <w:t xml:space="preserve">s poukom, </w:t>
      </w:r>
      <w:r w:rsidR="000F52A8" w:rsidRPr="000F52A8">
        <w:rPr>
          <w:rFonts w:ascii="Arial" w:hAnsi="Arial" w:cs="Arial"/>
        </w:rPr>
        <w:t xml:space="preserve">šolskimi in </w:t>
      </w:r>
      <w:proofErr w:type="spellStart"/>
      <w:r w:rsidR="000F52A8" w:rsidRPr="000F52A8">
        <w:rPr>
          <w:rFonts w:ascii="Arial" w:hAnsi="Arial" w:cs="Arial"/>
        </w:rPr>
        <w:t>izvenšolskimi</w:t>
      </w:r>
      <w:proofErr w:type="spellEnd"/>
      <w:r w:rsidR="000F52A8" w:rsidRPr="000F52A8">
        <w:rPr>
          <w:rFonts w:ascii="Arial" w:hAnsi="Arial" w:cs="Arial"/>
        </w:rPr>
        <w:t xml:space="preserve"> dejavnostmi</w:t>
      </w:r>
      <w:r w:rsidR="00915509">
        <w:rPr>
          <w:rFonts w:ascii="Arial" w:hAnsi="Arial" w:cs="Arial"/>
        </w:rPr>
        <w:t xml:space="preserve"> nadarjeni učenci, kako njihovi starši ter kako učitelji</w:t>
      </w:r>
    </w:p>
    <w:p w:rsidR="00915509" w:rsidRDefault="0014143F" w:rsidP="00A5089F">
      <w:pPr>
        <w:pStyle w:val="Odstavekseznama"/>
        <w:spacing w:line="360" w:lineRule="auto"/>
        <w:ind w:hanging="294"/>
        <w:jc w:val="both"/>
        <w:rPr>
          <w:rFonts w:ascii="Arial" w:hAnsi="Arial" w:cs="Arial"/>
        </w:rPr>
      </w:pPr>
      <w:r>
        <w:rPr>
          <w:rFonts w:ascii="Arial" w:eastAsia="Times New Roman" w:hAnsi="Arial" w:cs="Arial"/>
          <w:bdr w:val="none" w:sz="0" w:space="0" w:color="auto" w:frame="1"/>
        </w:rPr>
        <w:t>‒</w:t>
      </w:r>
      <w:r w:rsidR="00915509">
        <w:rPr>
          <w:rFonts w:ascii="Arial" w:hAnsi="Arial" w:cs="Arial"/>
        </w:rPr>
        <w:t xml:space="preserve">  kako so starši zadovoljni s ponudbo dejavnosti na naši šoli za nadarjene učence</w:t>
      </w:r>
    </w:p>
    <w:p w:rsidR="00915509" w:rsidRDefault="0014143F" w:rsidP="00A5089F">
      <w:pPr>
        <w:pStyle w:val="Odstavekseznama"/>
        <w:spacing w:line="360" w:lineRule="auto"/>
        <w:ind w:hanging="294"/>
        <w:jc w:val="both"/>
        <w:rPr>
          <w:rFonts w:ascii="Arial" w:hAnsi="Arial" w:cs="Arial"/>
        </w:rPr>
      </w:pPr>
      <w:r>
        <w:rPr>
          <w:rFonts w:ascii="Arial" w:eastAsia="Times New Roman" w:hAnsi="Arial" w:cs="Arial"/>
          <w:bdr w:val="none" w:sz="0" w:space="0" w:color="auto" w:frame="1"/>
        </w:rPr>
        <w:t>‒</w:t>
      </w:r>
      <w:r w:rsidR="00915509">
        <w:rPr>
          <w:rFonts w:ascii="Arial" w:hAnsi="Arial" w:cs="Arial"/>
        </w:rPr>
        <w:t xml:space="preserve"> kako učitelji doživljajo delo z nadarjenimi učenci in čemu so v tem šolskem letu posvečali posebno pozornost pri delu s temi učenci </w:t>
      </w:r>
    </w:p>
    <w:p w:rsidR="00915509" w:rsidRPr="00915509" w:rsidRDefault="00915509" w:rsidP="00A5089F">
      <w:pPr>
        <w:pStyle w:val="Odstavekseznama"/>
        <w:numPr>
          <w:ilvl w:val="0"/>
          <w:numId w:val="1"/>
        </w:numPr>
        <w:spacing w:line="360" w:lineRule="auto"/>
        <w:ind w:left="426" w:hanging="426"/>
        <w:jc w:val="both"/>
        <w:rPr>
          <w:rFonts w:ascii="Arial" w:hAnsi="Arial" w:cs="Arial"/>
        </w:rPr>
      </w:pPr>
      <w:r>
        <w:rPr>
          <w:rFonts w:ascii="Arial" w:hAnsi="Arial" w:cs="Arial"/>
        </w:rPr>
        <w:t xml:space="preserve">Na podlagi predlogov, ki so jih podali nadarjeni učenci, njihovi starši ter učitelji načrtovati </w:t>
      </w:r>
      <w:r w:rsidR="00F1742A">
        <w:rPr>
          <w:rFonts w:ascii="Arial" w:hAnsi="Arial" w:cs="Arial"/>
        </w:rPr>
        <w:t>izboljšave na področju dela z nadarjenimi.</w:t>
      </w:r>
    </w:p>
    <w:p w:rsidR="00F56FFD" w:rsidRDefault="00F56FFD" w:rsidP="00127A6D">
      <w:pPr>
        <w:rPr>
          <w:rFonts w:ascii="Arial" w:hAnsi="Arial" w:cs="Arial"/>
        </w:rPr>
      </w:pPr>
    </w:p>
    <w:p w:rsidR="00127A6D" w:rsidRPr="00390164" w:rsidRDefault="00127A6D" w:rsidP="00290A1F">
      <w:pPr>
        <w:pStyle w:val="Naslov1"/>
        <w:numPr>
          <w:ilvl w:val="0"/>
          <w:numId w:val="12"/>
        </w:numPr>
        <w:spacing w:after="240"/>
      </w:pPr>
      <w:bookmarkStart w:id="19" w:name="_Toc420048137"/>
      <w:r w:rsidRPr="00390164">
        <w:t>VZOREC</w:t>
      </w:r>
      <w:bookmarkEnd w:id="19"/>
    </w:p>
    <w:p w:rsidR="00930C6C" w:rsidRDefault="003E221B" w:rsidP="00723326">
      <w:pPr>
        <w:jc w:val="both"/>
        <w:rPr>
          <w:rFonts w:ascii="Arial" w:hAnsi="Arial" w:cs="Arial"/>
        </w:rPr>
      </w:pPr>
      <w:r>
        <w:rPr>
          <w:rFonts w:ascii="Arial" w:hAnsi="Arial" w:cs="Arial"/>
        </w:rPr>
        <w:t>Anketni vprašalnik je bil razdeljen med 37 učencev</w:t>
      </w:r>
      <w:r w:rsidR="004860D9">
        <w:rPr>
          <w:rFonts w:ascii="Arial" w:hAnsi="Arial" w:cs="Arial"/>
        </w:rPr>
        <w:t xml:space="preserve"> in učenk</w:t>
      </w:r>
      <w:r>
        <w:rPr>
          <w:rFonts w:ascii="Arial" w:hAnsi="Arial" w:cs="Arial"/>
        </w:rPr>
        <w:t xml:space="preserve">, ki so trenutno identificirani kot nadarjeni učenci. Izpolnjen vprašalnik je vrnilo 35 učencev, kar je 95%. </w:t>
      </w:r>
    </w:p>
    <w:p w:rsidR="00127A6D" w:rsidRDefault="003E221B" w:rsidP="00723326">
      <w:pPr>
        <w:jc w:val="both"/>
        <w:rPr>
          <w:rFonts w:ascii="Arial" w:hAnsi="Arial" w:cs="Arial"/>
        </w:rPr>
      </w:pPr>
      <w:r>
        <w:rPr>
          <w:rFonts w:ascii="Arial" w:hAnsi="Arial" w:cs="Arial"/>
        </w:rPr>
        <w:t xml:space="preserve">Vprašalnik je bil razdeljen tudi staršem teh nadarjenih učencev. </w:t>
      </w:r>
      <w:r w:rsidR="00D85DC4">
        <w:rPr>
          <w:rFonts w:ascii="Arial" w:hAnsi="Arial" w:cs="Arial"/>
        </w:rPr>
        <w:t>Vsi starši so vrnili izpolnjen vprašalnik, torej vseh 37 staršev, kar je 100%.</w:t>
      </w:r>
    </w:p>
    <w:p w:rsidR="00D85DC4" w:rsidRDefault="00D85DC4" w:rsidP="00723326">
      <w:pPr>
        <w:jc w:val="both"/>
        <w:rPr>
          <w:rFonts w:ascii="Arial" w:hAnsi="Arial" w:cs="Arial"/>
        </w:rPr>
      </w:pPr>
      <w:r>
        <w:rPr>
          <w:rFonts w:ascii="Arial" w:hAnsi="Arial" w:cs="Arial"/>
        </w:rPr>
        <w:t xml:space="preserve">Pri anketiranju so sodelovali tudi učitelji </w:t>
      </w:r>
      <w:r w:rsidR="008B1C93">
        <w:rPr>
          <w:rFonts w:ascii="Arial" w:hAnsi="Arial" w:cs="Arial"/>
        </w:rPr>
        <w:t xml:space="preserve">in učiteljice </w:t>
      </w:r>
      <w:r>
        <w:rPr>
          <w:rFonts w:ascii="Arial" w:hAnsi="Arial" w:cs="Arial"/>
        </w:rPr>
        <w:t>2. in 3. triade, ki poučujejo ali so poučevali nadarjene učence. Teh je bilo 14.</w:t>
      </w:r>
    </w:p>
    <w:p w:rsidR="004860D9" w:rsidRPr="005A2942" w:rsidRDefault="004860D9" w:rsidP="004860D9">
      <w:pPr>
        <w:spacing w:after="0" w:line="360" w:lineRule="auto"/>
        <w:jc w:val="both"/>
        <w:rPr>
          <w:rFonts w:ascii="Arial" w:hAnsi="Arial" w:cs="Arial"/>
          <w:sz w:val="18"/>
          <w:szCs w:val="18"/>
        </w:rPr>
      </w:pPr>
      <w:r>
        <w:rPr>
          <w:rFonts w:ascii="Arial" w:hAnsi="Arial" w:cs="Arial"/>
          <w:sz w:val="18"/>
          <w:szCs w:val="18"/>
        </w:rPr>
        <w:lastRenderedPageBreak/>
        <w:t xml:space="preserve">* </w:t>
      </w:r>
      <w:r w:rsidRPr="005A2942">
        <w:rPr>
          <w:rFonts w:ascii="Arial" w:hAnsi="Arial" w:cs="Arial"/>
          <w:sz w:val="18"/>
          <w:szCs w:val="18"/>
        </w:rPr>
        <w:t xml:space="preserve">V nadaljevanju </w:t>
      </w:r>
      <w:r>
        <w:rPr>
          <w:rFonts w:ascii="Arial" w:hAnsi="Arial" w:cs="Arial"/>
          <w:sz w:val="18"/>
          <w:szCs w:val="18"/>
        </w:rPr>
        <w:t xml:space="preserve">bomo </w:t>
      </w:r>
      <w:r w:rsidRPr="005A2942">
        <w:rPr>
          <w:rFonts w:ascii="Arial" w:hAnsi="Arial" w:cs="Arial"/>
          <w:sz w:val="18"/>
          <w:szCs w:val="18"/>
        </w:rPr>
        <w:t xml:space="preserve">tako za fante </w:t>
      </w:r>
      <w:r>
        <w:rPr>
          <w:rFonts w:ascii="Arial" w:hAnsi="Arial" w:cs="Arial"/>
          <w:sz w:val="18"/>
          <w:szCs w:val="18"/>
        </w:rPr>
        <w:t>kot za dekleta uporabljali</w:t>
      </w:r>
      <w:r w:rsidRPr="005A2942">
        <w:rPr>
          <w:rFonts w:ascii="Arial" w:hAnsi="Arial" w:cs="Arial"/>
          <w:sz w:val="18"/>
          <w:szCs w:val="18"/>
        </w:rPr>
        <w:t xml:space="preserve"> izraz </w:t>
      </w:r>
      <w:r>
        <w:rPr>
          <w:rFonts w:ascii="Arial" w:hAnsi="Arial" w:cs="Arial"/>
          <w:sz w:val="18"/>
          <w:szCs w:val="18"/>
        </w:rPr>
        <w:t>»</w:t>
      </w:r>
      <w:r w:rsidRPr="005A2942">
        <w:rPr>
          <w:rFonts w:ascii="Arial" w:hAnsi="Arial" w:cs="Arial"/>
          <w:sz w:val="18"/>
          <w:szCs w:val="18"/>
        </w:rPr>
        <w:t>nadarjen učenec</w:t>
      </w:r>
      <w:r>
        <w:rPr>
          <w:rFonts w:ascii="Arial" w:hAnsi="Arial" w:cs="Arial"/>
          <w:sz w:val="18"/>
          <w:szCs w:val="18"/>
        </w:rPr>
        <w:t>«</w:t>
      </w:r>
      <w:r w:rsidRPr="005A2942">
        <w:rPr>
          <w:rFonts w:ascii="Arial" w:hAnsi="Arial" w:cs="Arial"/>
          <w:sz w:val="18"/>
          <w:szCs w:val="18"/>
        </w:rPr>
        <w:t>.</w:t>
      </w:r>
    </w:p>
    <w:p w:rsidR="00F56FFD" w:rsidRPr="00866C25" w:rsidRDefault="004860D9" w:rsidP="00866C25">
      <w:pPr>
        <w:spacing w:after="0" w:line="360" w:lineRule="auto"/>
        <w:jc w:val="both"/>
        <w:rPr>
          <w:rFonts w:ascii="Arial" w:hAnsi="Arial" w:cs="Arial"/>
          <w:sz w:val="18"/>
          <w:szCs w:val="18"/>
        </w:rPr>
      </w:pPr>
      <w:r>
        <w:rPr>
          <w:rFonts w:ascii="Arial" w:hAnsi="Arial" w:cs="Arial"/>
          <w:sz w:val="18"/>
          <w:szCs w:val="18"/>
        </w:rPr>
        <w:t xml:space="preserve">** </w:t>
      </w:r>
      <w:r w:rsidRPr="005A2942">
        <w:rPr>
          <w:rFonts w:ascii="Arial" w:hAnsi="Arial" w:cs="Arial"/>
          <w:sz w:val="18"/>
          <w:szCs w:val="18"/>
        </w:rPr>
        <w:t xml:space="preserve">V nadaljevanju </w:t>
      </w:r>
      <w:r>
        <w:rPr>
          <w:rFonts w:ascii="Arial" w:hAnsi="Arial" w:cs="Arial"/>
          <w:sz w:val="18"/>
          <w:szCs w:val="18"/>
        </w:rPr>
        <w:t>bomo tako za učitelje</w:t>
      </w:r>
      <w:r w:rsidRPr="005A2942">
        <w:rPr>
          <w:rFonts w:ascii="Arial" w:hAnsi="Arial" w:cs="Arial"/>
          <w:sz w:val="18"/>
          <w:szCs w:val="18"/>
        </w:rPr>
        <w:t xml:space="preserve"> </w:t>
      </w:r>
      <w:r>
        <w:rPr>
          <w:rFonts w:ascii="Arial" w:hAnsi="Arial" w:cs="Arial"/>
          <w:sz w:val="18"/>
          <w:szCs w:val="18"/>
        </w:rPr>
        <w:t>kot za učiteljice uporabljali</w:t>
      </w:r>
      <w:r w:rsidRPr="005A2942">
        <w:rPr>
          <w:rFonts w:ascii="Arial" w:hAnsi="Arial" w:cs="Arial"/>
          <w:sz w:val="18"/>
          <w:szCs w:val="18"/>
        </w:rPr>
        <w:t xml:space="preserve"> izraz </w:t>
      </w:r>
      <w:r>
        <w:rPr>
          <w:rFonts w:ascii="Arial" w:hAnsi="Arial" w:cs="Arial"/>
          <w:sz w:val="18"/>
          <w:szCs w:val="18"/>
        </w:rPr>
        <w:t>»učitelj«</w:t>
      </w:r>
      <w:r w:rsidRPr="005A2942">
        <w:rPr>
          <w:rFonts w:ascii="Arial" w:hAnsi="Arial" w:cs="Arial"/>
          <w:sz w:val="18"/>
          <w:szCs w:val="18"/>
        </w:rPr>
        <w:t>.</w:t>
      </w:r>
    </w:p>
    <w:p w:rsidR="008A5454" w:rsidRPr="00390164" w:rsidRDefault="008A5454" w:rsidP="00290A1F">
      <w:pPr>
        <w:pStyle w:val="Naslov1"/>
        <w:numPr>
          <w:ilvl w:val="0"/>
          <w:numId w:val="12"/>
        </w:numPr>
        <w:spacing w:after="240"/>
      </w:pPr>
      <w:bookmarkStart w:id="20" w:name="_Toc420048138"/>
      <w:r w:rsidRPr="00390164">
        <w:t>METODA</w:t>
      </w:r>
      <w:bookmarkEnd w:id="20"/>
    </w:p>
    <w:p w:rsidR="009B6DCF" w:rsidRDefault="008A5454" w:rsidP="00424152">
      <w:pPr>
        <w:spacing w:line="360" w:lineRule="auto"/>
        <w:jc w:val="both"/>
        <w:rPr>
          <w:rFonts w:ascii="Arial" w:hAnsi="Arial" w:cs="Arial"/>
        </w:rPr>
      </w:pPr>
      <w:r>
        <w:rPr>
          <w:rFonts w:ascii="Arial" w:hAnsi="Arial" w:cs="Arial"/>
        </w:rPr>
        <w:t xml:space="preserve">Podatke smo zbrali s pomočjo anketnega vprašalnika. Uporabili smo 3 različne anketne vprašalnike, in sicer vprašalnik za nadarjene učence, njihove starše ter učitelje, ki jih poučujejo ali so jih poučevali. </w:t>
      </w:r>
    </w:p>
    <w:p w:rsidR="00127A6D" w:rsidRPr="00F56FFD" w:rsidRDefault="008A5454" w:rsidP="00F56FFD">
      <w:pPr>
        <w:spacing w:line="360" w:lineRule="auto"/>
        <w:jc w:val="both"/>
        <w:rPr>
          <w:rFonts w:ascii="Arial" w:hAnsi="Arial" w:cs="Arial"/>
        </w:rPr>
      </w:pPr>
      <w:r>
        <w:rPr>
          <w:rFonts w:ascii="Arial" w:hAnsi="Arial" w:cs="Arial"/>
        </w:rPr>
        <w:t xml:space="preserve">Anketni vprašalnik za nadarjene </w:t>
      </w:r>
      <w:r w:rsidR="009B6DCF">
        <w:rPr>
          <w:rFonts w:ascii="Arial" w:hAnsi="Arial" w:cs="Arial"/>
        </w:rPr>
        <w:t>učence je</w:t>
      </w:r>
      <w:r>
        <w:rPr>
          <w:rFonts w:ascii="Arial" w:hAnsi="Arial" w:cs="Arial"/>
        </w:rPr>
        <w:t xml:space="preserve"> bil sestavljen iz 7 vprašanj, za starše iz 5 vprašanj ter za učitelje iz 6 vprašanj. Vprašanja so bila tako odprtega kot zaprtega tipa. </w:t>
      </w:r>
      <w:r w:rsidR="00F64AAF">
        <w:rPr>
          <w:rFonts w:ascii="Arial" w:hAnsi="Arial" w:cs="Arial"/>
        </w:rPr>
        <w:t>3 vprašanja so se ponovila</w:t>
      </w:r>
      <w:r w:rsidR="009B6DCF">
        <w:rPr>
          <w:rFonts w:ascii="Arial" w:hAnsi="Arial" w:cs="Arial"/>
        </w:rPr>
        <w:t xml:space="preserve"> v vseh 3 anketnih vprašalnikih, saj smo tako želeli pridobiti podatke, ki jih lahko med seboj primerjamo. </w:t>
      </w:r>
    </w:p>
    <w:p w:rsidR="00F56FFD" w:rsidRDefault="00F56FFD" w:rsidP="004231AC">
      <w:pPr>
        <w:jc w:val="both"/>
      </w:pPr>
    </w:p>
    <w:p w:rsidR="004231AC" w:rsidRDefault="004231AC" w:rsidP="00290A1F">
      <w:pPr>
        <w:pStyle w:val="Naslov1"/>
        <w:numPr>
          <w:ilvl w:val="0"/>
          <w:numId w:val="12"/>
        </w:numPr>
        <w:spacing w:after="240"/>
      </w:pPr>
      <w:bookmarkStart w:id="21" w:name="_Toc420048139"/>
      <w:r w:rsidRPr="004231AC">
        <w:t>REZULTATI</w:t>
      </w:r>
      <w:bookmarkEnd w:id="21"/>
    </w:p>
    <w:p w:rsidR="00F56FFD" w:rsidRDefault="004D3703" w:rsidP="004D3703">
      <w:pPr>
        <w:spacing w:line="360" w:lineRule="auto"/>
        <w:jc w:val="both"/>
        <w:rPr>
          <w:rFonts w:ascii="Arial" w:hAnsi="Arial" w:cs="Arial"/>
        </w:rPr>
      </w:pPr>
      <w:r>
        <w:rPr>
          <w:rFonts w:ascii="Arial" w:hAnsi="Arial" w:cs="Arial"/>
        </w:rPr>
        <w:t>V nadaljevanju so grafično prikazani ter interpretirani rezultati anketiranja, ki je bilo izvedeno v letošnjem šolskem letu, natančneje v mesecu aprilu 2015</w:t>
      </w:r>
      <w:r w:rsidR="00424152">
        <w:rPr>
          <w:rFonts w:ascii="Arial" w:hAnsi="Arial" w:cs="Arial"/>
        </w:rPr>
        <w:t xml:space="preserve"> na OŠ Hajdina</w:t>
      </w:r>
      <w:r>
        <w:rPr>
          <w:rFonts w:ascii="Arial" w:hAnsi="Arial" w:cs="Arial"/>
        </w:rPr>
        <w:t>. Najprej je predstavljena analiza anketnih vprašalnikov, ki so jih izpolnili nadarjeni učenci. Sledi analiza anketnih vprašalnikov, ki so jih izpolni</w:t>
      </w:r>
      <w:r w:rsidR="00A5089F">
        <w:rPr>
          <w:rFonts w:ascii="Arial" w:hAnsi="Arial" w:cs="Arial"/>
        </w:rPr>
        <w:t>li njihovi starši in</w:t>
      </w:r>
      <w:r>
        <w:rPr>
          <w:rFonts w:ascii="Arial" w:hAnsi="Arial" w:cs="Arial"/>
        </w:rPr>
        <w:t xml:space="preserve"> analiza anketnih </w:t>
      </w:r>
      <w:r w:rsidR="00A5089F">
        <w:rPr>
          <w:rFonts w:ascii="Arial" w:hAnsi="Arial" w:cs="Arial"/>
        </w:rPr>
        <w:t xml:space="preserve">vprašalnikov, ki so jih rešili učitelji. Na koncu je podana </w:t>
      </w:r>
      <w:r w:rsidR="005B2E59">
        <w:rPr>
          <w:rFonts w:ascii="Arial" w:hAnsi="Arial" w:cs="Arial"/>
        </w:rPr>
        <w:t xml:space="preserve">še </w:t>
      </w:r>
      <w:r w:rsidR="00A5089F">
        <w:rPr>
          <w:rFonts w:ascii="Arial" w:hAnsi="Arial" w:cs="Arial"/>
        </w:rPr>
        <w:t>analiza in primerjava rezultatov 2 vprašanj, ki sta se ponovili v vseh 3 anketnih vprašalnikih. Prav tako so na koncu vsakega sklopa analize posam</w:t>
      </w:r>
      <w:r w:rsidR="005B2E59">
        <w:rPr>
          <w:rFonts w:ascii="Arial" w:hAnsi="Arial" w:cs="Arial"/>
        </w:rPr>
        <w:t>eznega vprašalnika navedeni predlogi, ki so jih zapisali</w:t>
      </w:r>
      <w:r w:rsidR="00A5089F">
        <w:rPr>
          <w:rFonts w:ascii="Arial" w:hAnsi="Arial" w:cs="Arial"/>
        </w:rPr>
        <w:t xml:space="preserve"> nadarjeni učenci, njihovi starši ter učitelji.</w:t>
      </w:r>
    </w:p>
    <w:p w:rsidR="00F56FFD" w:rsidRPr="00F56FFD" w:rsidRDefault="00F56FFD" w:rsidP="004D3703">
      <w:pPr>
        <w:spacing w:line="360" w:lineRule="auto"/>
        <w:jc w:val="both"/>
        <w:rPr>
          <w:rFonts w:ascii="Arial" w:hAnsi="Arial" w:cs="Arial"/>
        </w:rPr>
      </w:pPr>
    </w:p>
    <w:p w:rsidR="005B2E59" w:rsidRPr="005B2E59" w:rsidRDefault="00290A1F" w:rsidP="00434517">
      <w:pPr>
        <w:pStyle w:val="Naslov2"/>
        <w:spacing w:after="240"/>
      </w:pPr>
      <w:bookmarkStart w:id="22" w:name="_Toc420048140"/>
      <w:r>
        <w:lastRenderedPageBreak/>
        <w:t xml:space="preserve">9.1 </w:t>
      </w:r>
      <w:r w:rsidR="005B2E59" w:rsidRPr="005B2E59">
        <w:t>ANALIZA ANKETNIH VPRAŠALNIKOV ZA NADARJENE UČENCE</w:t>
      </w:r>
      <w:bookmarkEnd w:id="22"/>
    </w:p>
    <w:p w:rsidR="005A2942" w:rsidRDefault="00A829A0" w:rsidP="008B1C93">
      <w:pPr>
        <w:jc w:val="center"/>
      </w:pPr>
      <w:r>
        <w:rPr>
          <w:noProof/>
        </w:rPr>
        <w:drawing>
          <wp:inline distT="0" distB="0" distL="0" distR="0">
            <wp:extent cx="5486400" cy="3200400"/>
            <wp:effectExtent l="19050" t="0" r="19050"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1C93" w:rsidRDefault="008B1C93" w:rsidP="008B1C93">
      <w:pPr>
        <w:jc w:val="center"/>
      </w:pPr>
    </w:p>
    <w:p w:rsidR="009929E6" w:rsidRDefault="00A829A0" w:rsidP="005A2942">
      <w:pPr>
        <w:jc w:val="center"/>
      </w:pPr>
      <w:r>
        <w:rPr>
          <w:noProof/>
        </w:rPr>
        <w:drawing>
          <wp:inline distT="0" distB="0" distL="0" distR="0">
            <wp:extent cx="5486400" cy="3200400"/>
            <wp:effectExtent l="19050" t="0" r="19050" b="0"/>
            <wp:docPr id="12" name="Grafiko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929E6" w:rsidRDefault="005B2E59" w:rsidP="00722E4C">
      <w:pPr>
        <w:jc w:val="both"/>
        <w:rPr>
          <w:rFonts w:ascii="Arial" w:hAnsi="Arial" w:cs="Arial"/>
        </w:rPr>
      </w:pPr>
      <w:r w:rsidRPr="005B2E59">
        <w:rPr>
          <w:rFonts w:ascii="Arial" w:hAnsi="Arial" w:cs="Arial"/>
        </w:rPr>
        <w:t>V anketiranju je sodelovalo 35 nadarjenih učencev</w:t>
      </w:r>
      <w:r w:rsidR="00F32AFA">
        <w:rPr>
          <w:rFonts w:ascii="Arial" w:hAnsi="Arial" w:cs="Arial"/>
        </w:rPr>
        <w:t>, od skupnih 37, ki so trenutno identificirani</w:t>
      </w:r>
      <w:r>
        <w:rPr>
          <w:rFonts w:ascii="Arial" w:hAnsi="Arial" w:cs="Arial"/>
        </w:rPr>
        <w:t xml:space="preserve"> na naši šoli. Sodelovali so vsi nadarjeni učenci 5. razreda (6), vsi nadarjeni učenci 6. razreda (7), vsi nadarjeni učenci 7. razreda (5), vsi nadarjeni učenci 8. razreda (8) ter 9 nadarjenih učencev 9. razreda. Glede na spol lahko opazimo, da je med anketiranimi nadarjenimi učenci 21 deklet </w:t>
      </w:r>
      <w:r w:rsidR="009929E6">
        <w:rPr>
          <w:rFonts w:ascii="Arial" w:hAnsi="Arial" w:cs="Arial"/>
        </w:rPr>
        <w:t>(59</w:t>
      </w:r>
      <w:r w:rsidR="00F32AFA">
        <w:rPr>
          <w:rFonts w:ascii="Arial" w:hAnsi="Arial" w:cs="Arial"/>
        </w:rPr>
        <w:t xml:space="preserve"> </w:t>
      </w:r>
      <w:r w:rsidR="009929E6">
        <w:rPr>
          <w:rFonts w:ascii="Arial" w:hAnsi="Arial" w:cs="Arial"/>
        </w:rPr>
        <w:t xml:space="preserve">%) </w:t>
      </w:r>
      <w:r>
        <w:rPr>
          <w:rFonts w:ascii="Arial" w:hAnsi="Arial" w:cs="Arial"/>
        </w:rPr>
        <w:t>ter 14 fan</w:t>
      </w:r>
      <w:r w:rsidR="009929E6">
        <w:rPr>
          <w:rFonts w:ascii="Arial" w:hAnsi="Arial" w:cs="Arial"/>
        </w:rPr>
        <w:t>tov (41</w:t>
      </w:r>
      <w:r w:rsidR="00F32AFA">
        <w:rPr>
          <w:rFonts w:ascii="Arial" w:hAnsi="Arial" w:cs="Arial"/>
        </w:rPr>
        <w:t xml:space="preserve"> </w:t>
      </w:r>
      <w:r w:rsidR="009929E6">
        <w:rPr>
          <w:rFonts w:ascii="Arial" w:hAnsi="Arial" w:cs="Arial"/>
        </w:rPr>
        <w:t xml:space="preserve">%). </w:t>
      </w:r>
    </w:p>
    <w:p w:rsidR="006A1298" w:rsidRDefault="00E82764" w:rsidP="00DC4622">
      <w:pPr>
        <w:jc w:val="center"/>
      </w:pPr>
      <w:r>
        <w:rPr>
          <w:noProof/>
        </w:rPr>
        <w:lastRenderedPageBreak/>
        <w:drawing>
          <wp:inline distT="0" distB="0" distL="0" distR="0">
            <wp:extent cx="5486400" cy="3200400"/>
            <wp:effectExtent l="19050" t="0" r="19050"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2070" w:rsidRDefault="005A2942" w:rsidP="00722E4C">
      <w:pPr>
        <w:jc w:val="both"/>
        <w:rPr>
          <w:rFonts w:ascii="Arial" w:hAnsi="Arial" w:cs="Arial"/>
        </w:rPr>
      </w:pPr>
      <w:r>
        <w:rPr>
          <w:rFonts w:ascii="Arial" w:hAnsi="Arial" w:cs="Arial"/>
        </w:rPr>
        <w:t>Največ učencev svojo vlogo nadarjenega učenca doživlja kot pomembno potrditev lastnih sposobnosti, takšnih je 14 učencev (37</w:t>
      </w:r>
      <w:r w:rsidR="00F32AFA">
        <w:rPr>
          <w:rFonts w:ascii="Arial" w:hAnsi="Arial" w:cs="Arial"/>
        </w:rPr>
        <w:t xml:space="preserve"> </w:t>
      </w:r>
      <w:r>
        <w:rPr>
          <w:rFonts w:ascii="Arial" w:hAnsi="Arial" w:cs="Arial"/>
        </w:rPr>
        <w:t>%). Sledita odgovora, da se počutijo enako kot prej (10</w:t>
      </w:r>
      <w:r w:rsidR="008E1D15">
        <w:rPr>
          <w:rFonts w:ascii="Arial" w:hAnsi="Arial" w:cs="Arial"/>
        </w:rPr>
        <w:t xml:space="preserve"> učencev</w:t>
      </w:r>
      <w:r>
        <w:rPr>
          <w:rFonts w:ascii="Arial" w:hAnsi="Arial" w:cs="Arial"/>
        </w:rPr>
        <w:t xml:space="preserve"> oz. 29</w:t>
      </w:r>
      <w:r w:rsidR="00F32AFA">
        <w:rPr>
          <w:rFonts w:ascii="Arial" w:hAnsi="Arial" w:cs="Arial"/>
        </w:rPr>
        <w:t xml:space="preserve"> </w:t>
      </w:r>
      <w:r>
        <w:rPr>
          <w:rFonts w:ascii="Arial" w:hAnsi="Arial" w:cs="Arial"/>
        </w:rPr>
        <w:t>%) in da so to zanje novi izzivi (9 oz. 26</w:t>
      </w:r>
      <w:r w:rsidR="00F32AFA">
        <w:rPr>
          <w:rFonts w:ascii="Arial" w:hAnsi="Arial" w:cs="Arial"/>
        </w:rPr>
        <w:t xml:space="preserve"> </w:t>
      </w:r>
      <w:r>
        <w:rPr>
          <w:rFonts w:ascii="Arial" w:hAnsi="Arial" w:cs="Arial"/>
        </w:rPr>
        <w:t>%). Najmanj nadarjenih u</w:t>
      </w:r>
      <w:r w:rsidR="00722E4C">
        <w:rPr>
          <w:rFonts w:ascii="Arial" w:hAnsi="Arial" w:cs="Arial"/>
        </w:rPr>
        <w:t>čencev je izbralo odgovor, da je posledično delo v šoli bolj zanimivo (3 oz. 8</w:t>
      </w:r>
      <w:r w:rsidR="00F32AFA">
        <w:rPr>
          <w:rFonts w:ascii="Arial" w:hAnsi="Arial" w:cs="Arial"/>
        </w:rPr>
        <w:t xml:space="preserve"> </w:t>
      </w:r>
      <w:r w:rsidR="00722E4C">
        <w:rPr>
          <w:rFonts w:ascii="Arial" w:hAnsi="Arial" w:cs="Arial"/>
        </w:rPr>
        <w:t xml:space="preserve">%). Čeprav je bilo v vprašanju navedeno, da obkrožijo le 1 odgovor, je eden izmed anketirancev obkrožil 2 odgovora. V analizi smo upoštevali oba. </w:t>
      </w:r>
    </w:p>
    <w:p w:rsidR="00722E4C" w:rsidRPr="00722E4C" w:rsidRDefault="00722E4C" w:rsidP="00722E4C">
      <w:pPr>
        <w:jc w:val="both"/>
        <w:rPr>
          <w:rFonts w:ascii="Arial" w:hAnsi="Arial" w:cs="Arial"/>
        </w:rPr>
      </w:pPr>
    </w:p>
    <w:p w:rsidR="002E5518" w:rsidRDefault="002E5518" w:rsidP="003039CD">
      <w:pPr>
        <w:jc w:val="center"/>
      </w:pPr>
      <w:r>
        <w:rPr>
          <w:noProof/>
        </w:rPr>
        <w:drawing>
          <wp:inline distT="0" distB="0" distL="0" distR="0">
            <wp:extent cx="5486400" cy="3200400"/>
            <wp:effectExtent l="19050" t="0" r="19050" b="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2E4C" w:rsidRDefault="003039CD" w:rsidP="003039CD">
      <w:pPr>
        <w:jc w:val="both"/>
        <w:rPr>
          <w:rFonts w:ascii="Arial" w:hAnsi="Arial" w:cs="Arial"/>
        </w:rPr>
      </w:pPr>
      <w:r>
        <w:rPr>
          <w:rFonts w:ascii="Arial" w:hAnsi="Arial" w:cs="Arial"/>
        </w:rPr>
        <w:t xml:space="preserve">Po rezultatih sodeč se je ekskurzije za nadarjene v mesecu marcu </w:t>
      </w:r>
      <w:r w:rsidR="00FA012A">
        <w:rPr>
          <w:rFonts w:ascii="Arial" w:hAnsi="Arial" w:cs="Arial"/>
        </w:rPr>
        <w:t xml:space="preserve">(Ljubljana: </w:t>
      </w:r>
      <w:r w:rsidR="00FA012A" w:rsidRPr="00FA012A">
        <w:rPr>
          <w:rFonts w:ascii="Arial" w:hAnsi="Arial" w:cs="Arial"/>
        </w:rPr>
        <w:t>Arnes</w:t>
      </w:r>
      <w:r w:rsidR="00FA012A">
        <w:rPr>
          <w:rFonts w:ascii="Arial" w:hAnsi="Arial" w:cs="Arial"/>
        </w:rPr>
        <w:t>, Inštitut Jožef Štefan, Evropska razstava</w:t>
      </w:r>
      <w:r w:rsidR="00FA012A" w:rsidRPr="00FA012A">
        <w:rPr>
          <w:rFonts w:ascii="Arial" w:hAnsi="Arial" w:cs="Arial"/>
        </w:rPr>
        <w:t xml:space="preserve"> o vesolju</w:t>
      </w:r>
      <w:r w:rsidR="00FA012A">
        <w:rPr>
          <w:rFonts w:ascii="Arial" w:hAnsi="Arial" w:cs="Arial"/>
        </w:rPr>
        <w:t xml:space="preserve">) </w:t>
      </w:r>
      <w:r>
        <w:rPr>
          <w:rFonts w:ascii="Arial" w:hAnsi="Arial" w:cs="Arial"/>
        </w:rPr>
        <w:t>udeležilo 28 učencev (80</w:t>
      </w:r>
      <w:r w:rsidR="00F32AFA">
        <w:rPr>
          <w:rFonts w:ascii="Arial" w:hAnsi="Arial" w:cs="Arial"/>
        </w:rPr>
        <w:t xml:space="preserve"> %) </w:t>
      </w:r>
      <w:r w:rsidR="00F32AFA">
        <w:rPr>
          <w:rFonts w:ascii="Arial" w:eastAsia="Times New Roman" w:hAnsi="Arial" w:cs="Arial"/>
          <w:bdr w:val="none" w:sz="0" w:space="0" w:color="auto" w:frame="1"/>
        </w:rPr>
        <w:t>‒</w:t>
      </w:r>
      <w:r>
        <w:rPr>
          <w:rFonts w:ascii="Arial" w:hAnsi="Arial" w:cs="Arial"/>
        </w:rPr>
        <w:t xml:space="preserve"> 2 učenca nista podala odgovora; 20 nadarjenih učencev (57</w:t>
      </w:r>
      <w:r w:rsidR="00F32AFA">
        <w:rPr>
          <w:rFonts w:ascii="Arial" w:hAnsi="Arial" w:cs="Arial"/>
        </w:rPr>
        <w:t xml:space="preserve"> </w:t>
      </w:r>
      <w:r>
        <w:rPr>
          <w:rFonts w:ascii="Arial" w:hAnsi="Arial" w:cs="Arial"/>
        </w:rPr>
        <w:t xml:space="preserve">%) v tem šolskem letu obiskuje dodatni pouk; </w:t>
      </w:r>
      <w:r>
        <w:rPr>
          <w:rFonts w:ascii="Arial" w:hAnsi="Arial" w:cs="Arial"/>
        </w:rPr>
        <w:lastRenderedPageBreak/>
        <w:t>16 učencev (46</w:t>
      </w:r>
      <w:r w:rsidR="00F32AFA">
        <w:rPr>
          <w:rFonts w:ascii="Arial" w:hAnsi="Arial" w:cs="Arial"/>
        </w:rPr>
        <w:t xml:space="preserve"> </w:t>
      </w:r>
      <w:r>
        <w:rPr>
          <w:rFonts w:ascii="Arial" w:hAnsi="Arial" w:cs="Arial"/>
        </w:rPr>
        <w:t>%) se je udeležilo letošnjega srečanja nadarjenih učencev na OŠ Borisa Kidr</w:t>
      </w:r>
      <w:r w:rsidR="00F32AFA">
        <w:rPr>
          <w:rFonts w:ascii="Arial" w:hAnsi="Arial" w:cs="Arial"/>
        </w:rPr>
        <w:t>iča Kidričevo v mesecu marcu,</w:t>
      </w:r>
      <w:r>
        <w:rPr>
          <w:rFonts w:ascii="Arial" w:hAnsi="Arial" w:cs="Arial"/>
        </w:rPr>
        <w:t xml:space="preserve"> 8 učencev (23</w:t>
      </w:r>
      <w:r w:rsidR="00F32AFA">
        <w:rPr>
          <w:rFonts w:ascii="Arial" w:hAnsi="Arial" w:cs="Arial"/>
        </w:rPr>
        <w:t xml:space="preserve"> </w:t>
      </w:r>
      <w:r>
        <w:rPr>
          <w:rFonts w:ascii="Arial" w:hAnsi="Arial" w:cs="Arial"/>
        </w:rPr>
        <w:t xml:space="preserve">%) </w:t>
      </w:r>
      <w:r w:rsidR="00F32AFA">
        <w:rPr>
          <w:rFonts w:ascii="Arial" w:hAnsi="Arial" w:cs="Arial"/>
        </w:rPr>
        <w:t xml:space="preserve">pa </w:t>
      </w:r>
      <w:r>
        <w:rPr>
          <w:rFonts w:ascii="Arial" w:hAnsi="Arial" w:cs="Arial"/>
        </w:rPr>
        <w:t>obiskuje interesn</w:t>
      </w:r>
      <w:r w:rsidR="008E1D15">
        <w:rPr>
          <w:rFonts w:ascii="Arial" w:hAnsi="Arial" w:cs="Arial"/>
        </w:rPr>
        <w:t>e dejavnosti</w:t>
      </w:r>
      <w:r>
        <w:rPr>
          <w:rFonts w:ascii="Arial" w:hAnsi="Arial" w:cs="Arial"/>
        </w:rPr>
        <w:t>.</w:t>
      </w:r>
    </w:p>
    <w:p w:rsidR="00C728CA" w:rsidRDefault="00C728CA" w:rsidP="003039CD">
      <w:pPr>
        <w:jc w:val="both"/>
        <w:rPr>
          <w:rFonts w:ascii="Arial" w:hAnsi="Arial" w:cs="Arial"/>
        </w:rPr>
      </w:pPr>
      <w:r>
        <w:rPr>
          <w:rFonts w:ascii="Arial" w:hAnsi="Arial" w:cs="Arial"/>
        </w:rPr>
        <w:t xml:space="preserve">Kot interesne dejavnosti so učenci navajali pevski zbor, računalniški krožek, folklora, Zdrav življenjski slog, </w:t>
      </w:r>
      <w:proofErr w:type="spellStart"/>
      <w:r>
        <w:rPr>
          <w:rFonts w:ascii="Arial" w:hAnsi="Arial" w:cs="Arial"/>
        </w:rPr>
        <w:t>ročnodelski</w:t>
      </w:r>
      <w:proofErr w:type="spellEnd"/>
      <w:r>
        <w:rPr>
          <w:rFonts w:ascii="Arial" w:hAnsi="Arial" w:cs="Arial"/>
        </w:rPr>
        <w:t xml:space="preserve"> krožek, filatelistični krožek…</w:t>
      </w:r>
    </w:p>
    <w:p w:rsidR="00C728CA" w:rsidRPr="00722E4C" w:rsidRDefault="00C728CA" w:rsidP="003039CD">
      <w:pPr>
        <w:jc w:val="both"/>
        <w:rPr>
          <w:rFonts w:ascii="Arial" w:hAnsi="Arial" w:cs="Arial"/>
        </w:rPr>
      </w:pPr>
      <w:r>
        <w:rPr>
          <w:rFonts w:ascii="Arial" w:hAnsi="Arial" w:cs="Arial"/>
        </w:rPr>
        <w:t>Pri dodatnem pouku je bil najpogosteje zastopan dodatni p</w:t>
      </w:r>
      <w:r w:rsidR="00F32AFA">
        <w:rPr>
          <w:rFonts w:ascii="Arial" w:hAnsi="Arial" w:cs="Arial"/>
        </w:rPr>
        <w:t>ouk pri predmetu matematika</w:t>
      </w:r>
      <w:r>
        <w:rPr>
          <w:rFonts w:ascii="Arial" w:hAnsi="Arial" w:cs="Arial"/>
        </w:rPr>
        <w:t>. Sledijo slovenščina, fizika, angleščina, biologija in kemija.</w:t>
      </w:r>
    </w:p>
    <w:p w:rsidR="00143427" w:rsidRDefault="00143427"/>
    <w:p w:rsidR="00E8636A" w:rsidRDefault="00E8636A" w:rsidP="00954FBE">
      <w:pPr>
        <w:jc w:val="center"/>
      </w:pPr>
      <w:r>
        <w:rPr>
          <w:noProof/>
        </w:rPr>
        <w:drawing>
          <wp:inline distT="0" distB="0" distL="0" distR="0">
            <wp:extent cx="5653962" cy="3788229"/>
            <wp:effectExtent l="19050" t="0" r="22938" b="2721"/>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64D5" w:rsidRDefault="00123829" w:rsidP="00123829">
      <w:pPr>
        <w:jc w:val="both"/>
        <w:rPr>
          <w:rFonts w:ascii="Arial" w:hAnsi="Arial" w:cs="Arial"/>
        </w:rPr>
      </w:pPr>
      <w:r>
        <w:rPr>
          <w:rFonts w:ascii="Arial" w:hAnsi="Arial" w:cs="Arial"/>
        </w:rPr>
        <w:t xml:space="preserve">Nadarjeni učenci so se v tem šolskem letu udeležili številnih tekmovanj v znanju in raznih natečajev. </w:t>
      </w:r>
      <w:r w:rsidR="002764D5">
        <w:rPr>
          <w:rFonts w:ascii="Arial" w:hAnsi="Arial" w:cs="Arial"/>
        </w:rPr>
        <w:t>Rezultati kažejo, da se je med vsemi 35 anketiranimi nadarjenimi učenci, 32 učencev (91</w:t>
      </w:r>
      <w:r w:rsidR="00F32AFA">
        <w:rPr>
          <w:rFonts w:ascii="Arial" w:hAnsi="Arial" w:cs="Arial"/>
        </w:rPr>
        <w:t xml:space="preserve"> </w:t>
      </w:r>
      <w:r w:rsidR="002764D5">
        <w:rPr>
          <w:rFonts w:ascii="Arial" w:hAnsi="Arial" w:cs="Arial"/>
        </w:rPr>
        <w:t xml:space="preserve">%) udeležilo vsaj 1 tekmovanja v znanju ali sodelovalo pri natečaju. Večina </w:t>
      </w:r>
      <w:r w:rsidR="00C728CA">
        <w:rPr>
          <w:rFonts w:ascii="Arial" w:hAnsi="Arial" w:cs="Arial"/>
        </w:rPr>
        <w:t>je bila tistih, ki so se udeležili</w:t>
      </w:r>
      <w:r w:rsidR="002764D5">
        <w:rPr>
          <w:rFonts w:ascii="Arial" w:hAnsi="Arial" w:cs="Arial"/>
        </w:rPr>
        <w:t xml:space="preserve"> več tekmovanj ali natečajev. </w:t>
      </w:r>
    </w:p>
    <w:p w:rsidR="00123829" w:rsidRDefault="00123829" w:rsidP="00123829">
      <w:pPr>
        <w:jc w:val="both"/>
        <w:rPr>
          <w:rFonts w:ascii="Arial" w:hAnsi="Arial" w:cs="Arial"/>
        </w:rPr>
      </w:pPr>
      <w:r>
        <w:rPr>
          <w:rFonts w:ascii="Arial" w:hAnsi="Arial" w:cs="Arial"/>
        </w:rPr>
        <w:t>Grafično so prikazana le tekmovanja, ki so se jih nadarjeni učenci po rezultatih</w:t>
      </w:r>
      <w:r w:rsidR="00C728CA">
        <w:rPr>
          <w:rFonts w:ascii="Arial" w:hAnsi="Arial" w:cs="Arial"/>
        </w:rPr>
        <w:t xml:space="preserve"> ankete</w:t>
      </w:r>
      <w:r>
        <w:rPr>
          <w:rFonts w:ascii="Arial" w:hAnsi="Arial" w:cs="Arial"/>
        </w:rPr>
        <w:t xml:space="preserve"> sodeč n</w:t>
      </w:r>
      <w:r w:rsidR="002764D5">
        <w:rPr>
          <w:rFonts w:ascii="Arial" w:hAnsi="Arial" w:cs="Arial"/>
        </w:rPr>
        <w:t>ajpogosteje udeležili. Ker niso vsi anketiranci navedli točnih podatkov</w:t>
      </w:r>
      <w:r>
        <w:rPr>
          <w:rFonts w:ascii="Arial" w:hAnsi="Arial" w:cs="Arial"/>
        </w:rPr>
        <w:t>, ali je šlo za šolsko, področno ali državno tekmovanje, smo tekmovanja razvrstili le po predmetih. Največ nadarjenih učencev, kar 29 (83</w:t>
      </w:r>
      <w:r w:rsidR="00F32AFA">
        <w:rPr>
          <w:rFonts w:ascii="Arial" w:hAnsi="Arial" w:cs="Arial"/>
        </w:rPr>
        <w:t xml:space="preserve"> </w:t>
      </w:r>
      <w:r>
        <w:rPr>
          <w:rFonts w:ascii="Arial" w:hAnsi="Arial" w:cs="Arial"/>
        </w:rPr>
        <w:t>%), se je v tem šolskem letu udeležilo tekmovanj iz matematike; 17 učencev (49</w:t>
      </w:r>
      <w:r w:rsidR="00F32AFA">
        <w:rPr>
          <w:rFonts w:ascii="Arial" w:hAnsi="Arial" w:cs="Arial"/>
        </w:rPr>
        <w:t xml:space="preserve"> </w:t>
      </w:r>
      <w:r>
        <w:rPr>
          <w:rFonts w:ascii="Arial" w:hAnsi="Arial" w:cs="Arial"/>
        </w:rPr>
        <w:t>%) tekmovanj iz slovenščine; 12 učencev (34</w:t>
      </w:r>
      <w:r w:rsidR="00F32AFA">
        <w:rPr>
          <w:rFonts w:ascii="Arial" w:hAnsi="Arial" w:cs="Arial"/>
        </w:rPr>
        <w:t xml:space="preserve"> </w:t>
      </w:r>
      <w:r>
        <w:rPr>
          <w:rFonts w:ascii="Arial" w:hAnsi="Arial" w:cs="Arial"/>
        </w:rPr>
        <w:t>%) tekmovanj iz računalništva; 10 učencev (29</w:t>
      </w:r>
      <w:r w:rsidR="00F32AFA">
        <w:rPr>
          <w:rFonts w:ascii="Arial" w:hAnsi="Arial" w:cs="Arial"/>
        </w:rPr>
        <w:t xml:space="preserve"> </w:t>
      </w:r>
      <w:r>
        <w:rPr>
          <w:rFonts w:ascii="Arial" w:hAnsi="Arial" w:cs="Arial"/>
        </w:rPr>
        <w:t>%) tekmovanj iz fizike; 9 (26</w:t>
      </w:r>
      <w:r w:rsidR="00F32AFA">
        <w:rPr>
          <w:rFonts w:ascii="Arial" w:hAnsi="Arial" w:cs="Arial"/>
        </w:rPr>
        <w:t xml:space="preserve"> </w:t>
      </w:r>
      <w:r>
        <w:rPr>
          <w:rFonts w:ascii="Arial" w:hAnsi="Arial" w:cs="Arial"/>
        </w:rPr>
        <w:t>%) iz angleščine ter 7 (20</w:t>
      </w:r>
      <w:r w:rsidR="009B7F3E">
        <w:rPr>
          <w:rFonts w:ascii="Arial" w:hAnsi="Arial" w:cs="Arial"/>
        </w:rPr>
        <w:t xml:space="preserve"> </w:t>
      </w:r>
      <w:r>
        <w:rPr>
          <w:rFonts w:ascii="Arial" w:hAnsi="Arial" w:cs="Arial"/>
        </w:rPr>
        <w:t>%) iz kemije.</w:t>
      </w:r>
    </w:p>
    <w:p w:rsidR="003039CD" w:rsidRDefault="002764D5" w:rsidP="003039CD">
      <w:pPr>
        <w:jc w:val="both"/>
        <w:rPr>
          <w:rFonts w:ascii="Arial" w:hAnsi="Arial" w:cs="Arial"/>
        </w:rPr>
      </w:pPr>
      <w:r>
        <w:rPr>
          <w:rFonts w:ascii="Arial" w:hAnsi="Arial" w:cs="Arial"/>
        </w:rPr>
        <w:t xml:space="preserve">Ostala tekmovanja v znanju in natečaji, ki so se jih v tem šolskem letu udeležili nadarjeni učenci: nemščina (6 učencev), šport (6), astronomija (5), biologija (4), zgodovina (3), šah (1), likovni natečaj (1), Slovenščina ima dolg jezik (3), Planica (1), Ana Frank (1), Vesela šola (1). </w:t>
      </w:r>
    </w:p>
    <w:p w:rsidR="002764D5" w:rsidRDefault="002764D5" w:rsidP="003039CD">
      <w:pPr>
        <w:jc w:val="both"/>
        <w:rPr>
          <w:rFonts w:ascii="Arial" w:hAnsi="Arial" w:cs="Arial"/>
        </w:rPr>
      </w:pPr>
      <w:r>
        <w:rPr>
          <w:rFonts w:ascii="Arial" w:hAnsi="Arial" w:cs="Arial"/>
        </w:rPr>
        <w:lastRenderedPageBreak/>
        <w:t xml:space="preserve">Med 32 nadarjenimi učenci, ki so se udeležili vsaj 1 tekmovanja v znanju ali </w:t>
      </w:r>
      <w:r w:rsidR="00F32AFA">
        <w:rPr>
          <w:rFonts w:ascii="Arial" w:hAnsi="Arial" w:cs="Arial"/>
        </w:rPr>
        <w:t>sodelovali na natečaju,</w:t>
      </w:r>
      <w:r w:rsidR="00C728CA">
        <w:rPr>
          <w:rFonts w:ascii="Arial" w:hAnsi="Arial" w:cs="Arial"/>
        </w:rPr>
        <w:t xml:space="preserve"> je 22 (69</w:t>
      </w:r>
      <w:r w:rsidR="00F32AFA">
        <w:rPr>
          <w:rFonts w:ascii="Arial" w:hAnsi="Arial" w:cs="Arial"/>
        </w:rPr>
        <w:t xml:space="preserve"> </w:t>
      </w:r>
      <w:r w:rsidR="00C728CA">
        <w:rPr>
          <w:rFonts w:ascii="Arial" w:hAnsi="Arial" w:cs="Arial"/>
        </w:rPr>
        <w:t>%) tistih,</w:t>
      </w:r>
      <w:r w:rsidR="008E1D15">
        <w:rPr>
          <w:rFonts w:ascii="Arial" w:hAnsi="Arial" w:cs="Arial"/>
        </w:rPr>
        <w:t xml:space="preserve"> ki so pri tem</w:t>
      </w:r>
      <w:r w:rsidR="00C728CA">
        <w:rPr>
          <w:rFonts w:ascii="Arial" w:hAnsi="Arial" w:cs="Arial"/>
        </w:rPr>
        <w:t xml:space="preserve"> tudi nekaj dosegli. Ker niso vsi anketiranci navedli točnih dosežkov, smo upoštevali le dosežek kot tak. </w:t>
      </w:r>
    </w:p>
    <w:p w:rsidR="00C728CA" w:rsidRPr="002764D5" w:rsidRDefault="00C728CA" w:rsidP="003039CD">
      <w:pPr>
        <w:jc w:val="both"/>
        <w:rPr>
          <w:rFonts w:ascii="Arial" w:hAnsi="Arial" w:cs="Arial"/>
        </w:rPr>
      </w:pPr>
    </w:p>
    <w:p w:rsidR="002778AD" w:rsidRDefault="00E82764" w:rsidP="002778AD">
      <w:pPr>
        <w:jc w:val="center"/>
      </w:pPr>
      <w:r>
        <w:rPr>
          <w:noProof/>
        </w:rPr>
        <w:drawing>
          <wp:inline distT="0" distB="0" distL="0" distR="0">
            <wp:extent cx="5486400" cy="3200400"/>
            <wp:effectExtent l="19050" t="0" r="19050"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039CD" w:rsidRDefault="00E04E23" w:rsidP="006168CC">
      <w:pPr>
        <w:jc w:val="both"/>
        <w:rPr>
          <w:rFonts w:ascii="Arial" w:hAnsi="Arial" w:cs="Arial"/>
        </w:rPr>
      </w:pPr>
      <w:r>
        <w:rPr>
          <w:rFonts w:ascii="Arial" w:hAnsi="Arial" w:cs="Arial"/>
        </w:rPr>
        <w:t xml:space="preserve">Nadarjeni učenci so aktivni tudi pri </w:t>
      </w:r>
      <w:proofErr w:type="spellStart"/>
      <w:r>
        <w:rPr>
          <w:rFonts w:ascii="Arial" w:hAnsi="Arial" w:cs="Arial"/>
        </w:rPr>
        <w:t>izvenšolskih</w:t>
      </w:r>
      <w:proofErr w:type="spellEnd"/>
      <w:r>
        <w:rPr>
          <w:rFonts w:ascii="Arial" w:hAnsi="Arial" w:cs="Arial"/>
        </w:rPr>
        <w:t xml:space="preserve"> d</w:t>
      </w:r>
      <w:r w:rsidR="00F32AFA">
        <w:rPr>
          <w:rFonts w:ascii="Arial" w:hAnsi="Arial" w:cs="Arial"/>
        </w:rPr>
        <w:t>ejavnostih. 14 učencev (40 %)</w:t>
      </w:r>
      <w:r>
        <w:rPr>
          <w:rFonts w:ascii="Arial" w:hAnsi="Arial" w:cs="Arial"/>
        </w:rPr>
        <w:t xml:space="preserve"> je aktivnih v športnem društvu/klubu. Pri tem so navedli, da trenirajo odbojko, gimnastiko, nogomet, atletiko, karate in tenis. 13 učencev (37</w:t>
      </w:r>
      <w:r w:rsidR="00F32AFA">
        <w:rPr>
          <w:rFonts w:ascii="Arial" w:hAnsi="Arial" w:cs="Arial"/>
        </w:rPr>
        <w:t xml:space="preserve"> %)</w:t>
      </w:r>
      <w:r>
        <w:rPr>
          <w:rFonts w:ascii="Arial" w:hAnsi="Arial" w:cs="Arial"/>
        </w:rPr>
        <w:t xml:space="preserve"> je izbralo odgovor »drugo«, kjer so navedli</w:t>
      </w:r>
      <w:r w:rsidR="00F32AFA">
        <w:rPr>
          <w:rFonts w:ascii="Arial" w:hAnsi="Arial" w:cs="Arial"/>
        </w:rPr>
        <w:t xml:space="preserve"> PGD</w:t>
      </w:r>
      <w:r>
        <w:rPr>
          <w:rFonts w:ascii="Arial" w:hAnsi="Arial" w:cs="Arial"/>
        </w:rPr>
        <w:t xml:space="preserve"> (Prostovoljno gasilsko društvo), MUF (Mini univerza Filozofske fakultete MB za otroke), dramski krožek, fitnes, šah, lutkovni krožek. 9 učencev (26</w:t>
      </w:r>
      <w:r w:rsidR="00F32AFA">
        <w:rPr>
          <w:rFonts w:ascii="Arial" w:hAnsi="Arial" w:cs="Arial"/>
        </w:rPr>
        <w:t xml:space="preserve"> %)</w:t>
      </w:r>
      <w:r>
        <w:rPr>
          <w:rFonts w:ascii="Arial" w:hAnsi="Arial" w:cs="Arial"/>
        </w:rPr>
        <w:t xml:space="preserve"> obiskuje glasbeno šolo, kjer igrajo violino, harmoniko, kitaro, klavir, flavto, citre. 3 učenci (8</w:t>
      </w:r>
      <w:r w:rsidR="00F32AFA">
        <w:rPr>
          <w:rFonts w:ascii="Arial" w:hAnsi="Arial" w:cs="Arial"/>
        </w:rPr>
        <w:t xml:space="preserve"> </w:t>
      </w:r>
      <w:r>
        <w:rPr>
          <w:rFonts w:ascii="Arial" w:hAnsi="Arial" w:cs="Arial"/>
        </w:rPr>
        <w:t>%) obiskuje</w:t>
      </w:r>
      <w:r w:rsidR="00F32AFA">
        <w:rPr>
          <w:rFonts w:ascii="Arial" w:hAnsi="Arial" w:cs="Arial"/>
        </w:rPr>
        <w:t>jo</w:t>
      </w:r>
      <w:r>
        <w:rPr>
          <w:rFonts w:ascii="Arial" w:hAnsi="Arial" w:cs="Arial"/>
        </w:rPr>
        <w:t xml:space="preserve"> plesno </w:t>
      </w:r>
      <w:r w:rsidR="00F32AFA">
        <w:rPr>
          <w:rFonts w:ascii="Arial" w:hAnsi="Arial" w:cs="Arial"/>
        </w:rPr>
        <w:t xml:space="preserve">šolo/klub, kjer se učijo </w:t>
      </w:r>
      <w:proofErr w:type="spellStart"/>
      <w:r w:rsidR="00F32AFA">
        <w:rPr>
          <w:rFonts w:ascii="Arial" w:hAnsi="Arial" w:cs="Arial"/>
        </w:rPr>
        <w:t>hiphop</w:t>
      </w:r>
      <w:proofErr w:type="spellEnd"/>
      <w:r>
        <w:rPr>
          <w:rFonts w:ascii="Arial" w:hAnsi="Arial" w:cs="Arial"/>
        </w:rPr>
        <w:t xml:space="preserve"> in ulični ples. </w:t>
      </w:r>
    </w:p>
    <w:p w:rsidR="00E04E23" w:rsidRPr="006168CC" w:rsidRDefault="00E04E23" w:rsidP="006168CC">
      <w:pPr>
        <w:jc w:val="both"/>
        <w:rPr>
          <w:rFonts w:ascii="Arial" w:hAnsi="Arial" w:cs="Arial"/>
        </w:rPr>
      </w:pPr>
    </w:p>
    <w:p w:rsidR="004F702C" w:rsidRPr="004F702C" w:rsidRDefault="002778AD" w:rsidP="00F64AAF">
      <w:pPr>
        <w:spacing w:after="0" w:line="360" w:lineRule="auto"/>
        <w:jc w:val="both"/>
        <w:rPr>
          <w:rFonts w:ascii="Arial" w:hAnsi="Arial" w:cs="Arial"/>
        </w:rPr>
      </w:pPr>
      <w:r>
        <w:rPr>
          <w:rFonts w:ascii="Arial" w:hAnsi="Arial" w:cs="Arial"/>
          <w:b/>
        </w:rPr>
        <w:t xml:space="preserve">7. </w:t>
      </w:r>
      <w:r w:rsidR="004F702C" w:rsidRPr="004F702C">
        <w:rPr>
          <w:rFonts w:ascii="Arial" w:hAnsi="Arial" w:cs="Arial"/>
          <w:b/>
        </w:rPr>
        <w:t>Predlogi nadarjenih učencev</w:t>
      </w:r>
      <w:r w:rsidR="004F702C" w:rsidRPr="004F702C">
        <w:rPr>
          <w:rFonts w:ascii="Arial" w:hAnsi="Arial" w:cs="Arial"/>
        </w:rPr>
        <w:t xml:space="preserve"> za dejavnosti, ki bi jih šola </w:t>
      </w:r>
      <w:r w:rsidR="00F32AFA" w:rsidRPr="004F702C">
        <w:rPr>
          <w:rFonts w:ascii="Arial" w:hAnsi="Arial" w:cs="Arial"/>
        </w:rPr>
        <w:t xml:space="preserve">v bodoče </w:t>
      </w:r>
      <w:r w:rsidR="004F702C" w:rsidRPr="004F702C">
        <w:rPr>
          <w:rFonts w:ascii="Arial" w:hAnsi="Arial" w:cs="Arial"/>
        </w:rPr>
        <w:t>še lahko organizirala za nadarjene učence znotraj in zunaj pouka/šole:</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Pr>
          <w:rFonts w:ascii="Arial" w:hAnsi="Arial" w:cs="Arial"/>
        </w:rPr>
        <w:t xml:space="preserve"> </w:t>
      </w:r>
      <w:r w:rsidR="004F702C" w:rsidRPr="004F702C">
        <w:rPr>
          <w:rFonts w:ascii="Arial" w:hAnsi="Arial" w:cs="Arial"/>
        </w:rPr>
        <w:t>izleti, ekskurzije za nadarjene</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združevanje učencev z enako nadarjenostjo, da bi lahko še razširili svoje znanje</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program za nadarjene</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napovedano spraševanje</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predvajanje filmov</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razni pohodi, športne dejavnosti</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razni krožki (dramski, kuharski, glasbeni)</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delavnice in tečaji o logiki – za razvoj logike</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nadarjeni učenci bi lahko bili oproščeni določenih nalog, ki zajemajo manj zahteven nivo </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namesto ogromno lahke domače naloge bi lahko dobili manj, ampak težje naloge</w:t>
      </w:r>
    </w:p>
    <w:p w:rsidR="00F32AFA" w:rsidRDefault="00F32AFA" w:rsidP="00F64AAF">
      <w:pPr>
        <w:spacing w:after="0" w:line="360" w:lineRule="auto"/>
        <w:rPr>
          <w:rFonts w:ascii="Arial" w:hAnsi="Arial" w:cs="Arial"/>
        </w:rPr>
      </w:pPr>
      <w:r>
        <w:rPr>
          <w:rFonts w:ascii="Arial" w:eastAsia="Times New Roman" w:hAnsi="Arial" w:cs="Arial"/>
          <w:bdr w:val="none" w:sz="0" w:space="0" w:color="auto" w:frame="1"/>
        </w:rPr>
        <w:lastRenderedPageBreak/>
        <w:t>‒</w:t>
      </w:r>
      <w:r w:rsidR="004F702C" w:rsidRPr="004F702C">
        <w:rPr>
          <w:rFonts w:ascii="Arial" w:hAnsi="Arial" w:cs="Arial"/>
        </w:rPr>
        <w:t xml:space="preserve"> krožki, ki spodbujajo sposobnosti učencev</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 xml:space="preserve">‒ </w:t>
      </w:r>
      <w:r w:rsidR="004F702C" w:rsidRPr="004F702C">
        <w:rPr>
          <w:rFonts w:ascii="Arial" w:hAnsi="Arial" w:cs="Arial"/>
        </w:rPr>
        <w:t>tuji jeziki</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 xml:space="preserve">‒ </w:t>
      </w:r>
      <w:r w:rsidR="004F702C" w:rsidRPr="004F702C">
        <w:rPr>
          <w:rFonts w:ascii="Arial" w:hAnsi="Arial" w:cs="Arial"/>
        </w:rPr>
        <w:t>več eksperimentalnega dela</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modelarska in športna tekmovanja</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razne družabne igre</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obiski raznih delovnih mest</w:t>
      </w:r>
    </w:p>
    <w:p w:rsidR="004F702C" w:rsidRPr="004F702C" w:rsidRDefault="00F32AFA"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obiski drugih šol</w:t>
      </w:r>
    </w:p>
    <w:p w:rsidR="004F702C" w:rsidRDefault="004F702C" w:rsidP="004F702C">
      <w:pPr>
        <w:spacing w:after="0"/>
        <w:jc w:val="both"/>
        <w:rPr>
          <w:rFonts w:ascii="Arial" w:hAnsi="Arial" w:cs="Arial"/>
        </w:rPr>
      </w:pPr>
    </w:p>
    <w:p w:rsidR="004F702C" w:rsidRPr="004F702C" w:rsidRDefault="0091766D" w:rsidP="004F702C">
      <w:pPr>
        <w:jc w:val="both"/>
        <w:rPr>
          <w:rFonts w:ascii="Arial" w:hAnsi="Arial" w:cs="Arial"/>
        </w:rPr>
      </w:pPr>
      <w:r>
        <w:rPr>
          <w:rFonts w:ascii="Arial" w:hAnsi="Arial" w:cs="Arial"/>
        </w:rPr>
        <w:t>Predloge je podalo 20 oz. 57</w:t>
      </w:r>
      <w:r w:rsidR="00F32AFA">
        <w:rPr>
          <w:rFonts w:ascii="Arial" w:hAnsi="Arial" w:cs="Arial"/>
        </w:rPr>
        <w:t xml:space="preserve"> </w:t>
      </w:r>
      <w:r>
        <w:rPr>
          <w:rFonts w:ascii="Arial" w:hAnsi="Arial" w:cs="Arial"/>
        </w:rPr>
        <w:t>% anketiranih nadarjenih učencev.</w:t>
      </w:r>
    </w:p>
    <w:p w:rsidR="002E288E" w:rsidRDefault="002E288E">
      <w:pPr>
        <w:rPr>
          <w:rFonts w:ascii="Arial" w:hAnsi="Arial" w:cs="Arial"/>
          <w:u w:val="single"/>
        </w:rPr>
      </w:pPr>
      <w:r>
        <w:rPr>
          <w:rFonts w:ascii="Arial" w:hAnsi="Arial" w:cs="Arial"/>
          <w:u w:val="single"/>
        </w:rPr>
        <w:br w:type="page"/>
      </w:r>
    </w:p>
    <w:p w:rsidR="00E82764" w:rsidRPr="00970246" w:rsidRDefault="00290A1F" w:rsidP="00434517">
      <w:pPr>
        <w:pStyle w:val="Naslov2"/>
        <w:spacing w:after="240"/>
      </w:pPr>
      <w:bookmarkStart w:id="23" w:name="_Toc420048141"/>
      <w:r>
        <w:lastRenderedPageBreak/>
        <w:t xml:space="preserve">9.2 </w:t>
      </w:r>
      <w:r w:rsidR="00970246" w:rsidRPr="005B2E59">
        <w:t>ANALIZA ANKETNIH VPRAŠALNIKOV ZA</w:t>
      </w:r>
      <w:r w:rsidR="00970246">
        <w:t xml:space="preserve"> STARŠE NADARJENIH</w:t>
      </w:r>
      <w:r w:rsidR="00970246" w:rsidRPr="005B2E59">
        <w:t xml:space="preserve"> UČENCE</w:t>
      </w:r>
      <w:r w:rsidR="00970246">
        <w:t>V</w:t>
      </w:r>
      <w:bookmarkEnd w:id="23"/>
    </w:p>
    <w:p w:rsidR="00BC1D53" w:rsidRDefault="00207868" w:rsidP="00207868">
      <w:pPr>
        <w:jc w:val="center"/>
      </w:pPr>
      <w:r w:rsidRPr="00207868">
        <w:rPr>
          <w:noProof/>
        </w:rPr>
        <w:drawing>
          <wp:inline distT="0" distB="0" distL="0" distR="0">
            <wp:extent cx="5486400" cy="3200400"/>
            <wp:effectExtent l="19050" t="0" r="19050" b="0"/>
            <wp:docPr id="17" name="Grafiko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715BA" w:rsidRPr="00F64AAF" w:rsidRDefault="00F64AAF" w:rsidP="00F64AAF">
      <w:pPr>
        <w:jc w:val="both"/>
        <w:rPr>
          <w:rFonts w:ascii="Arial" w:hAnsi="Arial" w:cs="Arial"/>
        </w:rPr>
      </w:pPr>
      <w:r>
        <w:rPr>
          <w:rFonts w:ascii="Arial" w:hAnsi="Arial" w:cs="Arial"/>
        </w:rPr>
        <w:t>Kot je iz rezultatov razvidno, je 15 staršev (40</w:t>
      </w:r>
      <w:r w:rsidR="00F32AFA">
        <w:rPr>
          <w:rFonts w:ascii="Arial" w:hAnsi="Arial" w:cs="Arial"/>
        </w:rPr>
        <w:t xml:space="preserve"> </w:t>
      </w:r>
      <w:r>
        <w:rPr>
          <w:rFonts w:ascii="Arial" w:hAnsi="Arial" w:cs="Arial"/>
        </w:rPr>
        <w:t>%) zadovoljnih s ponudbo interesnih dejavnosti; 10 staršev (29</w:t>
      </w:r>
      <w:r w:rsidR="00F32AFA">
        <w:rPr>
          <w:rFonts w:ascii="Arial" w:hAnsi="Arial" w:cs="Arial"/>
        </w:rPr>
        <w:t xml:space="preserve"> %)</w:t>
      </w:r>
      <w:r>
        <w:rPr>
          <w:rFonts w:ascii="Arial" w:hAnsi="Arial" w:cs="Arial"/>
        </w:rPr>
        <w:t xml:space="preserve"> je manj zadovoljnih s ponudbo; 7 staršev oz. 20</w:t>
      </w:r>
      <w:r w:rsidR="00F32AFA">
        <w:rPr>
          <w:rFonts w:ascii="Arial" w:hAnsi="Arial" w:cs="Arial"/>
        </w:rPr>
        <w:t xml:space="preserve"> % anketiranih </w:t>
      </w:r>
      <w:r>
        <w:rPr>
          <w:rFonts w:ascii="Arial" w:hAnsi="Arial" w:cs="Arial"/>
        </w:rPr>
        <w:t>je zelo zadovoljnih in 4 starši (11</w:t>
      </w:r>
      <w:r w:rsidR="00F32AFA">
        <w:rPr>
          <w:rFonts w:ascii="Arial" w:hAnsi="Arial" w:cs="Arial"/>
        </w:rPr>
        <w:t xml:space="preserve"> </w:t>
      </w:r>
      <w:r>
        <w:rPr>
          <w:rFonts w:ascii="Arial" w:hAnsi="Arial" w:cs="Arial"/>
        </w:rPr>
        <w:t>%) niso zadovoljni s ponudbo interesnih dejavnosti. Eden izmed</w:t>
      </w:r>
      <w:r w:rsidR="006168CC">
        <w:rPr>
          <w:rFonts w:ascii="Arial" w:hAnsi="Arial" w:cs="Arial"/>
        </w:rPr>
        <w:t xml:space="preserve"> anketiranih</w:t>
      </w:r>
      <w:r>
        <w:rPr>
          <w:rFonts w:ascii="Arial" w:hAnsi="Arial" w:cs="Arial"/>
        </w:rPr>
        <w:t xml:space="preserve"> staršev ni podal svoje ocene zadovoljstva s ponudbo </w:t>
      </w:r>
      <w:r w:rsidR="006168CC">
        <w:rPr>
          <w:rFonts w:ascii="Arial" w:hAnsi="Arial" w:cs="Arial"/>
        </w:rPr>
        <w:t>interesnih dejavnost za nadarjene učence.</w:t>
      </w:r>
    </w:p>
    <w:p w:rsidR="00BC1D53" w:rsidRDefault="00207868" w:rsidP="00207868">
      <w:pPr>
        <w:jc w:val="center"/>
      </w:pPr>
      <w:r>
        <w:rPr>
          <w:noProof/>
        </w:rPr>
        <w:drawing>
          <wp:inline distT="0" distB="0" distL="0" distR="0">
            <wp:extent cx="5486400" cy="3200400"/>
            <wp:effectExtent l="19050" t="0" r="19050" b="0"/>
            <wp:docPr id="16" name="Grafiko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715BA" w:rsidRPr="00F64AAF" w:rsidRDefault="00F64AAF" w:rsidP="00F64AAF">
      <w:pPr>
        <w:jc w:val="both"/>
        <w:rPr>
          <w:rFonts w:ascii="Arial" w:hAnsi="Arial" w:cs="Arial"/>
        </w:rPr>
      </w:pPr>
      <w:r>
        <w:rPr>
          <w:rFonts w:ascii="Arial" w:hAnsi="Arial" w:cs="Arial"/>
        </w:rPr>
        <w:t>Starši so večje zadovoljstvo pokazali pri izvedbi dodatn</w:t>
      </w:r>
      <w:r w:rsidR="000868B6">
        <w:rPr>
          <w:rFonts w:ascii="Arial" w:hAnsi="Arial" w:cs="Arial"/>
        </w:rPr>
        <w:t>ega pouka. 16 staršev oz 48 %</w:t>
      </w:r>
      <w:r>
        <w:rPr>
          <w:rFonts w:ascii="Arial" w:hAnsi="Arial" w:cs="Arial"/>
        </w:rPr>
        <w:t xml:space="preserve"> je </w:t>
      </w:r>
      <w:r w:rsidR="006168CC">
        <w:rPr>
          <w:rFonts w:ascii="Arial" w:hAnsi="Arial" w:cs="Arial"/>
        </w:rPr>
        <w:t>zadovoljnih z dodatnim poukom; 8 staršev (26</w:t>
      </w:r>
      <w:r w:rsidR="000868B6">
        <w:rPr>
          <w:rFonts w:ascii="Arial" w:hAnsi="Arial" w:cs="Arial"/>
        </w:rPr>
        <w:t xml:space="preserve"> %)</w:t>
      </w:r>
      <w:r w:rsidR="006168CC">
        <w:rPr>
          <w:rFonts w:ascii="Arial" w:hAnsi="Arial" w:cs="Arial"/>
        </w:rPr>
        <w:t xml:space="preserve"> je manj zadovoljnih; 5 staršev (16</w:t>
      </w:r>
      <w:r w:rsidR="000868B6">
        <w:rPr>
          <w:rFonts w:ascii="Arial" w:hAnsi="Arial" w:cs="Arial"/>
        </w:rPr>
        <w:t xml:space="preserve"> %)</w:t>
      </w:r>
      <w:r w:rsidR="006168CC">
        <w:rPr>
          <w:rFonts w:ascii="Arial" w:hAnsi="Arial" w:cs="Arial"/>
        </w:rPr>
        <w:t xml:space="preserve"> je zelo zadovoljnih in 3 starši (10</w:t>
      </w:r>
      <w:r w:rsidR="000868B6">
        <w:rPr>
          <w:rFonts w:ascii="Arial" w:hAnsi="Arial" w:cs="Arial"/>
        </w:rPr>
        <w:t xml:space="preserve"> %)</w:t>
      </w:r>
      <w:r w:rsidR="006168CC">
        <w:rPr>
          <w:rFonts w:ascii="Arial" w:hAnsi="Arial" w:cs="Arial"/>
        </w:rPr>
        <w:t xml:space="preserve"> niso zadovoljni z izvedbo dodatnega pouka.</w:t>
      </w:r>
    </w:p>
    <w:p w:rsidR="00207868" w:rsidRDefault="00207868" w:rsidP="00207868">
      <w:pPr>
        <w:jc w:val="center"/>
      </w:pPr>
      <w:r w:rsidRPr="00207868">
        <w:rPr>
          <w:noProof/>
        </w:rPr>
        <w:lastRenderedPageBreak/>
        <w:drawing>
          <wp:inline distT="0" distB="0" distL="0" distR="0">
            <wp:extent cx="5430027" cy="3592286"/>
            <wp:effectExtent l="19050" t="0" r="18273" b="8164"/>
            <wp:docPr id="18" name="Grafiko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715BA" w:rsidRDefault="006168CC" w:rsidP="002715BA">
      <w:pPr>
        <w:jc w:val="both"/>
        <w:rPr>
          <w:rFonts w:ascii="Arial" w:hAnsi="Arial" w:cs="Arial"/>
        </w:rPr>
      </w:pPr>
      <w:r>
        <w:rPr>
          <w:rFonts w:ascii="Arial" w:hAnsi="Arial" w:cs="Arial"/>
        </w:rPr>
        <w:t>Anketirani starši so veliko zadovoljnost izrazili tudi glede srečanja nadarjenih učencev, ki je bilo v tem šolskem letu izpeljano na OŠ Borisa Kidriča Kidričevo. 18 staršev (47</w:t>
      </w:r>
      <w:r w:rsidR="000868B6">
        <w:rPr>
          <w:rFonts w:ascii="Arial" w:hAnsi="Arial" w:cs="Arial"/>
        </w:rPr>
        <w:t xml:space="preserve"> %)</w:t>
      </w:r>
      <w:r>
        <w:rPr>
          <w:rFonts w:ascii="Arial" w:hAnsi="Arial" w:cs="Arial"/>
        </w:rPr>
        <w:t xml:space="preserve"> je bilo s srečanjem zadovoljnih; 11 staršev oz. 31</w:t>
      </w:r>
      <w:r w:rsidR="000868B6">
        <w:rPr>
          <w:rFonts w:ascii="Arial" w:hAnsi="Arial" w:cs="Arial"/>
        </w:rPr>
        <w:t xml:space="preserve"> </w:t>
      </w:r>
      <w:r>
        <w:rPr>
          <w:rFonts w:ascii="Arial" w:hAnsi="Arial" w:cs="Arial"/>
        </w:rPr>
        <w:t>% zelo zadovoljnih; 6 staršev (17</w:t>
      </w:r>
      <w:r w:rsidR="000868B6">
        <w:rPr>
          <w:rFonts w:ascii="Arial" w:hAnsi="Arial" w:cs="Arial"/>
        </w:rPr>
        <w:t xml:space="preserve"> </w:t>
      </w:r>
      <w:r>
        <w:rPr>
          <w:rFonts w:ascii="Arial" w:hAnsi="Arial" w:cs="Arial"/>
        </w:rPr>
        <w:t>%) manj zadovoljnih in le 2 starša (5</w:t>
      </w:r>
      <w:r w:rsidR="000868B6">
        <w:rPr>
          <w:rFonts w:ascii="Arial" w:hAnsi="Arial" w:cs="Arial"/>
        </w:rPr>
        <w:t xml:space="preserve"> %)</w:t>
      </w:r>
      <w:r>
        <w:rPr>
          <w:rFonts w:ascii="Arial" w:hAnsi="Arial" w:cs="Arial"/>
        </w:rPr>
        <w:t xml:space="preserve"> s srečanjem nadarjenih učencev nista bila zadovoljna.</w:t>
      </w:r>
      <w:r w:rsidR="002715BA">
        <w:rPr>
          <w:rFonts w:ascii="Arial" w:hAnsi="Arial" w:cs="Arial"/>
        </w:rPr>
        <w:t xml:space="preserve"> </w:t>
      </w:r>
    </w:p>
    <w:p w:rsidR="002715BA" w:rsidRDefault="00207868" w:rsidP="002715BA">
      <w:pPr>
        <w:jc w:val="center"/>
      </w:pPr>
      <w:r w:rsidRPr="00207868">
        <w:rPr>
          <w:noProof/>
        </w:rPr>
        <w:drawing>
          <wp:inline distT="0" distB="0" distL="0" distR="0">
            <wp:extent cx="5485622" cy="3554963"/>
            <wp:effectExtent l="19050" t="0" r="19828" b="7387"/>
            <wp:docPr id="19" name="Grafiko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168CC" w:rsidRPr="006168CC" w:rsidRDefault="006168CC" w:rsidP="006168CC">
      <w:pPr>
        <w:tabs>
          <w:tab w:val="left" w:pos="896"/>
        </w:tabs>
        <w:jc w:val="both"/>
        <w:rPr>
          <w:rFonts w:ascii="Arial" w:hAnsi="Arial" w:cs="Arial"/>
        </w:rPr>
      </w:pPr>
      <w:r>
        <w:rPr>
          <w:rFonts w:ascii="Arial" w:hAnsi="Arial" w:cs="Arial"/>
        </w:rPr>
        <w:t>Starši nadarjenih učencev so največjo zadovoljnost izrazili pri ekskurziji za nadarjene učence. Skoraj polovica (47</w:t>
      </w:r>
      <w:r w:rsidR="000868B6">
        <w:rPr>
          <w:rFonts w:ascii="Arial" w:hAnsi="Arial" w:cs="Arial"/>
        </w:rPr>
        <w:t xml:space="preserve"> </w:t>
      </w:r>
      <w:r>
        <w:rPr>
          <w:rFonts w:ascii="Arial" w:hAnsi="Arial" w:cs="Arial"/>
        </w:rPr>
        <w:t>%) oz. 17 staršev je z ekskurzijo zelo zadovoljnih; 15 staršev (39</w:t>
      </w:r>
      <w:r w:rsidR="000868B6">
        <w:rPr>
          <w:rFonts w:ascii="Arial" w:hAnsi="Arial" w:cs="Arial"/>
        </w:rPr>
        <w:t xml:space="preserve"> </w:t>
      </w:r>
      <w:r w:rsidR="000868B6">
        <w:rPr>
          <w:rFonts w:ascii="Arial" w:hAnsi="Arial" w:cs="Arial"/>
        </w:rPr>
        <w:lastRenderedPageBreak/>
        <w:t>%)</w:t>
      </w:r>
      <w:r>
        <w:rPr>
          <w:rFonts w:ascii="Arial" w:hAnsi="Arial" w:cs="Arial"/>
        </w:rPr>
        <w:t xml:space="preserve"> je zadovoljnih; 4 starši (11</w:t>
      </w:r>
      <w:r w:rsidR="000868B6">
        <w:rPr>
          <w:rFonts w:ascii="Arial" w:hAnsi="Arial" w:cs="Arial"/>
        </w:rPr>
        <w:t xml:space="preserve"> </w:t>
      </w:r>
      <w:r>
        <w:rPr>
          <w:rFonts w:ascii="Arial" w:hAnsi="Arial" w:cs="Arial"/>
        </w:rPr>
        <w:t>%) so bili manj zadovoljni in le 1 starš (3</w:t>
      </w:r>
      <w:r w:rsidR="000868B6">
        <w:rPr>
          <w:rFonts w:ascii="Arial" w:hAnsi="Arial" w:cs="Arial"/>
        </w:rPr>
        <w:t xml:space="preserve"> %) </w:t>
      </w:r>
      <w:r>
        <w:rPr>
          <w:rFonts w:ascii="Arial" w:hAnsi="Arial" w:cs="Arial"/>
        </w:rPr>
        <w:t>je izrazil nezadovoljstvo z izpeljano ekskurzijo za nadarjene učence.</w:t>
      </w:r>
    </w:p>
    <w:p w:rsidR="00F64AAF" w:rsidRPr="00207868" w:rsidRDefault="00F64AAF" w:rsidP="00207868">
      <w:pPr>
        <w:tabs>
          <w:tab w:val="left" w:pos="896"/>
        </w:tabs>
        <w:jc w:val="center"/>
      </w:pPr>
    </w:p>
    <w:p w:rsidR="004F702C" w:rsidRDefault="002778AD" w:rsidP="00F64AAF">
      <w:pPr>
        <w:spacing w:after="0" w:line="360" w:lineRule="auto"/>
        <w:jc w:val="both"/>
        <w:rPr>
          <w:rFonts w:ascii="Arial" w:hAnsi="Arial" w:cs="Arial"/>
        </w:rPr>
      </w:pPr>
      <w:r>
        <w:rPr>
          <w:rFonts w:ascii="Arial" w:hAnsi="Arial" w:cs="Arial"/>
          <w:b/>
        </w:rPr>
        <w:t xml:space="preserve">5. </w:t>
      </w:r>
      <w:r w:rsidR="004F702C" w:rsidRPr="004F702C">
        <w:rPr>
          <w:rFonts w:ascii="Arial" w:hAnsi="Arial" w:cs="Arial"/>
          <w:b/>
        </w:rPr>
        <w:t xml:space="preserve">Predlogi </w:t>
      </w:r>
      <w:r w:rsidR="004F702C">
        <w:rPr>
          <w:rFonts w:ascii="Arial" w:hAnsi="Arial" w:cs="Arial"/>
          <w:b/>
        </w:rPr>
        <w:t xml:space="preserve">staršev </w:t>
      </w:r>
      <w:r w:rsidR="004F702C" w:rsidRPr="004F702C">
        <w:rPr>
          <w:rFonts w:ascii="Arial" w:hAnsi="Arial" w:cs="Arial"/>
          <w:b/>
        </w:rPr>
        <w:t>nadarjenih učencev</w:t>
      </w:r>
      <w:r w:rsidR="004F702C" w:rsidRPr="004F702C">
        <w:rPr>
          <w:rFonts w:ascii="Arial" w:hAnsi="Arial" w:cs="Arial"/>
        </w:rPr>
        <w:t xml:space="preserve"> za dejavnosti, ki bi jih šola še lahko organizirala v bodoče za nadarjene učence znotraj in zunaj pouka/šole:</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pri posameznih predmetih, kjer so tekmovanja, ne samo reševanje tekmovanj prejšnjih let, ampak tudi bolj zahtevne naloge samega področja</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spoznavanje tujih jezikov</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več eksperimentalnega dela</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boljša priprava na razna tekmovanja</w:t>
      </w:r>
    </w:p>
    <w:p w:rsidR="004F702C" w:rsidRPr="004F702C" w:rsidRDefault="004F702C" w:rsidP="00F64AAF">
      <w:pPr>
        <w:spacing w:after="0" w:line="360" w:lineRule="auto"/>
        <w:rPr>
          <w:rFonts w:ascii="Arial" w:hAnsi="Arial" w:cs="Arial"/>
        </w:rPr>
      </w:pPr>
      <w:r w:rsidRPr="004F702C">
        <w:rPr>
          <w:rFonts w:ascii="Arial" w:hAnsi="Arial" w:cs="Arial"/>
        </w:rPr>
        <w:t>individualno delo</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 xml:space="preserve">‒ </w:t>
      </w:r>
      <w:r w:rsidR="004F702C" w:rsidRPr="004F702C">
        <w:rPr>
          <w:rFonts w:ascii="Arial" w:hAnsi="Arial" w:cs="Arial"/>
        </w:rPr>
        <w:t>pohodi v okolici svoje občine</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več druženja</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literarne delavnice</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obisk likovne kolonije</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več praktičnih poskusov pri naravoslovju, tehniki in matematiki</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razni krožki in delavnice </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intenzivnejša diferenciacija učencev, glede na sposobnosti in ustrezna stimulacija za dodatno delo</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8B1C93">
        <w:rPr>
          <w:rFonts w:ascii="Arial" w:hAnsi="Arial" w:cs="Arial"/>
        </w:rPr>
        <w:t xml:space="preserve"> </w:t>
      </w:r>
      <w:proofErr w:type="spellStart"/>
      <w:r w:rsidR="008B1C93">
        <w:rPr>
          <w:rFonts w:ascii="Arial" w:hAnsi="Arial" w:cs="Arial"/>
        </w:rPr>
        <w:t>soorganzacija</w:t>
      </w:r>
      <w:proofErr w:type="spellEnd"/>
      <w:r w:rsidR="008B1C93">
        <w:rPr>
          <w:rFonts w:ascii="Arial" w:hAnsi="Arial" w:cs="Arial"/>
        </w:rPr>
        <w:t xml:space="preserve"> dela z MUF-</w:t>
      </w:r>
      <w:proofErr w:type="spellStart"/>
      <w:r w:rsidR="004F702C" w:rsidRPr="004F702C">
        <w:rPr>
          <w:rFonts w:ascii="Arial" w:hAnsi="Arial" w:cs="Arial"/>
        </w:rPr>
        <w:t>om</w:t>
      </w:r>
      <w:proofErr w:type="spellEnd"/>
      <w:r w:rsidR="004F702C" w:rsidRPr="004F702C">
        <w:rPr>
          <w:rFonts w:ascii="Arial" w:hAnsi="Arial" w:cs="Arial"/>
        </w:rPr>
        <w:t xml:space="preserve"> (Mini univerza Filozofske fakultete MB)</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obisk pletarjev, pletilj, kuharic</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1x mesečno obisk Term Ptuj (organizacija in financiranje občine)</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ekskurzije, izleti</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razna predavanja</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srečanje in debata o nadarjenosti</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interesne dejavnosti, kjer bi otrok pokazal svoje prednosti, v praksi preizkusil določene zakonitosti, spoznaval stvari, ki jih v življenju ne opazimo</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 xml:space="preserve">‒ </w:t>
      </w:r>
      <w:r w:rsidR="004F702C" w:rsidRPr="004F702C">
        <w:rPr>
          <w:rFonts w:ascii="Arial" w:hAnsi="Arial" w:cs="Arial"/>
        </w:rPr>
        <w:t>priprava projektnih nalog različnih vsebin</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športne aktivnosti</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različni raziskovalni projekti, ki morajo imeti koristen cilj, ne biti samo sebi namen</w:t>
      </w:r>
    </w:p>
    <w:p w:rsidR="004F702C" w:rsidRPr="004F702C"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aktivno vključevanje v projekte lokalne skupnosti, ne v smislu pridruževanja že obstoječim projektom, marveč zagon inovativnega projekta</w:t>
      </w:r>
    </w:p>
    <w:p w:rsidR="004F702C" w:rsidRPr="00F56FFD" w:rsidRDefault="000868B6" w:rsidP="00F56FFD">
      <w:pPr>
        <w:spacing w:after="0" w:line="360" w:lineRule="auto"/>
        <w:rPr>
          <w:rFonts w:ascii="Arial" w:hAnsi="Arial" w:cs="Arial"/>
        </w:rPr>
      </w:pPr>
      <w:r>
        <w:rPr>
          <w:rFonts w:ascii="Arial" w:eastAsia="Times New Roman" w:hAnsi="Arial" w:cs="Arial"/>
          <w:bdr w:val="none" w:sz="0" w:space="0" w:color="auto" w:frame="1"/>
        </w:rPr>
        <w:t>‒</w:t>
      </w:r>
      <w:r w:rsidR="004F702C" w:rsidRPr="004F702C">
        <w:rPr>
          <w:rFonts w:ascii="Arial" w:hAnsi="Arial" w:cs="Arial"/>
        </w:rPr>
        <w:t xml:space="preserve"> več </w:t>
      </w:r>
      <w:r w:rsidR="004F702C">
        <w:rPr>
          <w:rFonts w:ascii="Arial" w:hAnsi="Arial" w:cs="Arial"/>
        </w:rPr>
        <w:t xml:space="preserve">dejavnosti </w:t>
      </w:r>
      <w:r w:rsidR="004F702C" w:rsidRPr="004F702C">
        <w:rPr>
          <w:rFonts w:ascii="Arial" w:hAnsi="Arial" w:cs="Arial"/>
        </w:rPr>
        <w:t>na glasbenem in plesnem področju</w:t>
      </w:r>
    </w:p>
    <w:p w:rsidR="00F64AAF" w:rsidRDefault="00F64AAF" w:rsidP="00DC2070">
      <w:pPr>
        <w:tabs>
          <w:tab w:val="left" w:pos="1014"/>
        </w:tabs>
      </w:pPr>
    </w:p>
    <w:p w:rsidR="00E5473A" w:rsidRDefault="0091766D">
      <w:pPr>
        <w:rPr>
          <w:rFonts w:ascii="Arial" w:hAnsi="Arial" w:cs="Arial"/>
        </w:rPr>
      </w:pPr>
      <w:r w:rsidRPr="0091766D">
        <w:rPr>
          <w:rFonts w:ascii="Arial" w:hAnsi="Arial" w:cs="Arial"/>
        </w:rPr>
        <w:t xml:space="preserve">Predloge je podalo </w:t>
      </w:r>
      <w:r>
        <w:rPr>
          <w:rFonts w:ascii="Arial" w:hAnsi="Arial" w:cs="Arial"/>
        </w:rPr>
        <w:t>24 oz. 65</w:t>
      </w:r>
      <w:r w:rsidR="000868B6">
        <w:rPr>
          <w:rFonts w:ascii="Arial" w:hAnsi="Arial" w:cs="Arial"/>
        </w:rPr>
        <w:t xml:space="preserve"> %</w:t>
      </w:r>
      <w:r>
        <w:rPr>
          <w:rFonts w:ascii="Arial" w:hAnsi="Arial" w:cs="Arial"/>
        </w:rPr>
        <w:t xml:space="preserve"> anketiranih staršev nadarjenih učencev.</w:t>
      </w:r>
    </w:p>
    <w:p w:rsidR="00E5473A" w:rsidRDefault="00E5473A">
      <w:pPr>
        <w:rPr>
          <w:rFonts w:ascii="Arial" w:hAnsi="Arial" w:cs="Arial"/>
        </w:rPr>
      </w:pPr>
    </w:p>
    <w:p w:rsidR="00E5473A" w:rsidRPr="00E5473A" w:rsidRDefault="00E5473A" w:rsidP="00E5473A">
      <w:pPr>
        <w:jc w:val="both"/>
        <w:rPr>
          <w:rFonts w:ascii="Arial" w:hAnsi="Arial" w:cs="Arial"/>
        </w:rPr>
      </w:pPr>
      <w:r w:rsidRPr="00E5473A">
        <w:rPr>
          <w:rFonts w:ascii="Arial" w:hAnsi="Arial" w:cs="Arial"/>
          <w:b/>
        </w:rPr>
        <w:lastRenderedPageBreak/>
        <w:t>6. Sporočila staršev</w:t>
      </w:r>
      <w:r w:rsidRPr="00E5473A">
        <w:rPr>
          <w:rFonts w:ascii="Arial" w:hAnsi="Arial" w:cs="Arial"/>
        </w:rPr>
        <w:t xml:space="preserve"> z zvezi z delom z nadarjenimi učenci:</w:t>
      </w:r>
    </w:p>
    <w:p w:rsidR="00E5473A" w:rsidRPr="00E5473A" w:rsidRDefault="00E5473A" w:rsidP="00E5473A">
      <w:pPr>
        <w:jc w:val="both"/>
        <w:rPr>
          <w:rFonts w:ascii="Arial" w:hAnsi="Arial" w:cs="Arial"/>
        </w:rPr>
      </w:pPr>
      <w:r w:rsidRPr="00E5473A">
        <w:rPr>
          <w:rFonts w:ascii="Arial" w:hAnsi="Arial" w:cs="Arial"/>
        </w:rPr>
        <w:t>- »Mislim, da niso za ugotavljanje nadarjenih učencev dovolj le testi, ki jih rešujejo, ampak da učence najbolj spoznajo njihovi učitelji, kar je pri naših otrocih že v praksi. To je pravo iskanje nadarjenih!«</w:t>
      </w:r>
    </w:p>
    <w:p w:rsidR="00E5473A" w:rsidRPr="00E5473A" w:rsidRDefault="00E5473A" w:rsidP="00E5473A">
      <w:pPr>
        <w:jc w:val="both"/>
        <w:rPr>
          <w:rFonts w:ascii="Arial" w:hAnsi="Arial" w:cs="Arial"/>
        </w:rPr>
      </w:pPr>
      <w:r w:rsidRPr="00E5473A">
        <w:rPr>
          <w:rFonts w:ascii="Arial" w:hAnsi="Arial" w:cs="Arial"/>
        </w:rPr>
        <w:t>-»Pohvala učitelju fizike in astronomije, ki se resnično posveča otrokom. Premalo znanja pridobijo pri kemiji in biologiji. Udeležba na tekmovanjih ne bi smela biti pogoj za odlično oceno pri nekaterih predmetih. Tekmovanja naj bodo nadgradnja.«</w:t>
      </w:r>
    </w:p>
    <w:p w:rsidR="00E5473A" w:rsidRPr="00E5473A" w:rsidRDefault="00E5473A" w:rsidP="00E5473A">
      <w:pPr>
        <w:jc w:val="both"/>
        <w:rPr>
          <w:rFonts w:ascii="Arial" w:hAnsi="Arial" w:cs="Arial"/>
        </w:rPr>
      </w:pPr>
      <w:r w:rsidRPr="00E5473A">
        <w:rPr>
          <w:rFonts w:ascii="Arial" w:hAnsi="Arial" w:cs="Arial"/>
        </w:rPr>
        <w:t>- »Nimam pripomb. Ste me presenetili z izletom v Ljubljano za vse te učence. Kar takšni bodite naprej ter jih spodbujajte naprej, da se bodo učili. Mi pa jih bomo doma.«</w:t>
      </w:r>
    </w:p>
    <w:p w:rsidR="00E5473A" w:rsidRPr="00E5473A" w:rsidRDefault="00E5473A" w:rsidP="00E5473A">
      <w:pPr>
        <w:jc w:val="both"/>
        <w:rPr>
          <w:rFonts w:ascii="Arial" w:hAnsi="Arial" w:cs="Arial"/>
        </w:rPr>
      </w:pPr>
      <w:r w:rsidRPr="00E5473A">
        <w:rPr>
          <w:rFonts w:ascii="Arial" w:hAnsi="Arial" w:cs="Arial"/>
        </w:rPr>
        <w:t>- »Nekateri otroci niso radi v ospredju, zato se na prvi ali drugi poziv na sodelovanje takoj ne odzovejo. Pedagoško delo in pedagog mora biti tisti, ki k sodelovanju motivira in spodbuja. Tega pri rezultatih ni zaznati.«</w:t>
      </w:r>
    </w:p>
    <w:p w:rsidR="00E5473A" w:rsidRPr="00E5473A" w:rsidRDefault="00E5473A" w:rsidP="00E5473A">
      <w:pPr>
        <w:jc w:val="both"/>
        <w:rPr>
          <w:rFonts w:ascii="Arial" w:hAnsi="Arial" w:cs="Arial"/>
        </w:rPr>
      </w:pPr>
      <w:r w:rsidRPr="00E5473A">
        <w:rPr>
          <w:rFonts w:ascii="Arial" w:hAnsi="Arial" w:cs="Arial"/>
        </w:rPr>
        <w:t>- »Iskati je treba dejavnosti, ki razvijajo učenčeva področja, na katerih je ugotovljena nadarjenost in ga spodbujati pri udejstvovanju. Pomembno se mi zdi, da se učenca na pravilen način pritegne, da je delo zanimivo in inovativno.«</w:t>
      </w:r>
    </w:p>
    <w:p w:rsidR="00E5473A" w:rsidRPr="00E5473A" w:rsidRDefault="00E5473A" w:rsidP="00E5473A">
      <w:pPr>
        <w:jc w:val="both"/>
        <w:rPr>
          <w:rFonts w:ascii="Arial" w:hAnsi="Arial" w:cs="Arial"/>
        </w:rPr>
      </w:pPr>
      <w:r w:rsidRPr="00E5473A">
        <w:rPr>
          <w:rFonts w:ascii="Arial" w:hAnsi="Arial" w:cs="Arial"/>
        </w:rPr>
        <w:t>- »Interesne dejavnosti, kjer se uporablja teleskop, mikroskop, fotoaparat, modelarski krožek, enostavno računalniško programiranje (mogoče izdelava robota?). Nekaj, kar otrok vidi, prime, preizkusi in soustvari – manjkajo praktične stvari.«</w:t>
      </w:r>
    </w:p>
    <w:p w:rsidR="00E5473A" w:rsidRPr="00E5473A" w:rsidRDefault="00E5473A" w:rsidP="00E5473A">
      <w:pPr>
        <w:jc w:val="both"/>
        <w:rPr>
          <w:rFonts w:ascii="Arial" w:hAnsi="Arial" w:cs="Arial"/>
        </w:rPr>
      </w:pPr>
      <w:r w:rsidRPr="00E5473A">
        <w:rPr>
          <w:rFonts w:ascii="Arial" w:hAnsi="Arial" w:cs="Arial"/>
        </w:rPr>
        <w:t>- »Hvala za vaš trud in potrpežljivost.«</w:t>
      </w:r>
    </w:p>
    <w:p w:rsidR="00E5473A" w:rsidRPr="00E5473A" w:rsidRDefault="00E5473A" w:rsidP="00E5473A">
      <w:pPr>
        <w:jc w:val="both"/>
        <w:rPr>
          <w:rFonts w:ascii="Arial" w:hAnsi="Arial" w:cs="Arial"/>
        </w:rPr>
      </w:pPr>
      <w:r w:rsidRPr="00E5473A">
        <w:rPr>
          <w:rFonts w:ascii="Arial" w:hAnsi="Arial" w:cs="Arial"/>
        </w:rPr>
        <w:t>- »Intenzivne priprave učenca na določeno tekmovanje (področno in državno!). Razbremeniti je treba te učence z manj potrebnimi nalogami in obveznostmi.«</w:t>
      </w:r>
    </w:p>
    <w:p w:rsidR="00E5473A" w:rsidRPr="00E5473A" w:rsidRDefault="00E5473A" w:rsidP="00E5473A">
      <w:pPr>
        <w:jc w:val="both"/>
        <w:rPr>
          <w:rFonts w:ascii="Arial" w:hAnsi="Arial" w:cs="Arial"/>
        </w:rPr>
      </w:pPr>
      <w:r w:rsidRPr="00E5473A">
        <w:rPr>
          <w:rFonts w:ascii="Arial" w:hAnsi="Arial" w:cs="Arial"/>
        </w:rPr>
        <w:t>- »Več interesa posameznih učiteljev na</w:t>
      </w:r>
      <w:r w:rsidR="000868B6">
        <w:rPr>
          <w:rFonts w:ascii="Arial" w:hAnsi="Arial" w:cs="Arial"/>
        </w:rPr>
        <w:t xml:space="preserve"> pripravo učencev za tekmovanja</w:t>
      </w:r>
      <w:r w:rsidRPr="00E5473A">
        <w:rPr>
          <w:rFonts w:ascii="Arial" w:hAnsi="Arial" w:cs="Arial"/>
        </w:rPr>
        <w:t xml:space="preserve"> (razen redkih izjem)</w:t>
      </w:r>
      <w:r w:rsidR="000868B6">
        <w:rPr>
          <w:rFonts w:ascii="Arial" w:hAnsi="Arial" w:cs="Arial"/>
        </w:rPr>
        <w:t>!</w:t>
      </w:r>
      <w:r w:rsidRPr="00E5473A">
        <w:rPr>
          <w:rFonts w:ascii="Arial" w:hAnsi="Arial" w:cs="Arial"/>
        </w:rPr>
        <w:t>«</w:t>
      </w:r>
    </w:p>
    <w:p w:rsidR="002715BA" w:rsidRPr="0091766D" w:rsidRDefault="002715BA">
      <w:pPr>
        <w:rPr>
          <w:rFonts w:ascii="Arial" w:hAnsi="Arial" w:cs="Arial"/>
        </w:rPr>
      </w:pPr>
      <w:r w:rsidRPr="0091766D">
        <w:rPr>
          <w:rFonts w:ascii="Arial" w:hAnsi="Arial" w:cs="Arial"/>
        </w:rPr>
        <w:br w:type="page"/>
      </w:r>
    </w:p>
    <w:p w:rsidR="00F64AAF" w:rsidRPr="00F64AAF" w:rsidRDefault="00290A1F" w:rsidP="00434517">
      <w:pPr>
        <w:pStyle w:val="Naslov2"/>
        <w:spacing w:after="240"/>
      </w:pPr>
      <w:bookmarkStart w:id="24" w:name="_Toc420048142"/>
      <w:r>
        <w:lastRenderedPageBreak/>
        <w:t xml:space="preserve">9.3 </w:t>
      </w:r>
      <w:r w:rsidR="00F64AAF" w:rsidRPr="005B2E59">
        <w:t>ANALIZA ANKETNIH VPRAŠALNIKOV ZA</w:t>
      </w:r>
      <w:r w:rsidR="00F64AAF">
        <w:t xml:space="preserve"> UČITELJE</w:t>
      </w:r>
      <w:bookmarkEnd w:id="24"/>
    </w:p>
    <w:p w:rsidR="00105371" w:rsidRDefault="00105371" w:rsidP="00105371">
      <w:r>
        <w:rPr>
          <w:noProof/>
        </w:rPr>
        <w:drawing>
          <wp:inline distT="0" distB="0" distL="0" distR="0">
            <wp:extent cx="5486400" cy="3200400"/>
            <wp:effectExtent l="19050" t="0" r="19050" b="0"/>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C1F07" w:rsidRDefault="008E1D15" w:rsidP="008E1D15">
      <w:pPr>
        <w:jc w:val="both"/>
        <w:rPr>
          <w:rFonts w:ascii="Arial" w:hAnsi="Arial" w:cs="Arial"/>
        </w:rPr>
      </w:pPr>
      <w:r>
        <w:rPr>
          <w:rFonts w:ascii="Arial" w:hAnsi="Arial" w:cs="Arial"/>
        </w:rPr>
        <w:t>Največ anketiranih učiteljev je znanje o odkrivanju nadarjenih učencev in delu z njimi pridobilo skozi izobraževanje v šoli oz. na delovnem mestu. Teh učiteljev je 12 oz. 63</w:t>
      </w:r>
      <w:r w:rsidR="000868B6">
        <w:rPr>
          <w:rFonts w:ascii="Arial" w:hAnsi="Arial" w:cs="Arial"/>
        </w:rPr>
        <w:t xml:space="preserve"> </w:t>
      </w:r>
      <w:r>
        <w:rPr>
          <w:rFonts w:ascii="Arial" w:hAnsi="Arial" w:cs="Arial"/>
        </w:rPr>
        <w:t xml:space="preserve">%. </w:t>
      </w:r>
      <w:r w:rsidR="008B1C93">
        <w:rPr>
          <w:rFonts w:ascii="Arial" w:hAnsi="Arial" w:cs="Arial"/>
        </w:rPr>
        <w:t>To znanje si je s pedagoškimi izkušnjami pridobilo 5 učiteljev (25</w:t>
      </w:r>
      <w:r w:rsidR="000868B6">
        <w:rPr>
          <w:rFonts w:ascii="Arial" w:hAnsi="Arial" w:cs="Arial"/>
        </w:rPr>
        <w:t xml:space="preserve"> </w:t>
      </w:r>
      <w:r w:rsidR="008B1C93">
        <w:rPr>
          <w:rFonts w:ascii="Arial" w:hAnsi="Arial" w:cs="Arial"/>
        </w:rPr>
        <w:t>%). Eden izmed anketiranih učiteljev (5</w:t>
      </w:r>
      <w:r w:rsidR="000868B6">
        <w:rPr>
          <w:rFonts w:ascii="Arial" w:hAnsi="Arial" w:cs="Arial"/>
        </w:rPr>
        <w:t xml:space="preserve"> </w:t>
      </w:r>
      <w:r w:rsidR="008B1C93">
        <w:rPr>
          <w:rFonts w:ascii="Arial" w:hAnsi="Arial" w:cs="Arial"/>
        </w:rPr>
        <w:t xml:space="preserve">%) je odgovoril, da si je to znanje pridobil skozi </w:t>
      </w:r>
      <w:r w:rsidR="000868B6">
        <w:rPr>
          <w:rFonts w:ascii="Arial" w:hAnsi="Arial" w:cs="Arial"/>
        </w:rPr>
        <w:t>izobraževanje v času študija eden (5 %) pa</w:t>
      </w:r>
      <w:r w:rsidR="008B1C93">
        <w:rPr>
          <w:rFonts w:ascii="Arial" w:hAnsi="Arial" w:cs="Arial"/>
        </w:rPr>
        <w:t xml:space="preserve"> je samostojno preštudiral to področje. Čeprav </w:t>
      </w:r>
      <w:r w:rsidR="000868B6">
        <w:rPr>
          <w:rFonts w:ascii="Arial" w:hAnsi="Arial" w:cs="Arial"/>
        </w:rPr>
        <w:t>je bilo v vprašanju navedeno, naj</w:t>
      </w:r>
      <w:r w:rsidR="008B1C93">
        <w:rPr>
          <w:rFonts w:ascii="Arial" w:hAnsi="Arial" w:cs="Arial"/>
        </w:rPr>
        <w:t xml:space="preserve"> </w:t>
      </w:r>
      <w:r w:rsidR="00B53FFA">
        <w:rPr>
          <w:rFonts w:ascii="Arial" w:hAnsi="Arial" w:cs="Arial"/>
        </w:rPr>
        <w:t>obkrožijo le 1 odgovor, je 5</w:t>
      </w:r>
      <w:r w:rsidR="008B1C93">
        <w:rPr>
          <w:rFonts w:ascii="Arial" w:hAnsi="Arial" w:cs="Arial"/>
        </w:rPr>
        <w:t xml:space="preserve"> anketirancev obkrožil</w:t>
      </w:r>
      <w:r w:rsidR="00B53FFA">
        <w:rPr>
          <w:rFonts w:ascii="Arial" w:hAnsi="Arial" w:cs="Arial"/>
        </w:rPr>
        <w:t>o</w:t>
      </w:r>
      <w:r w:rsidR="008B1C93">
        <w:rPr>
          <w:rFonts w:ascii="Arial" w:hAnsi="Arial" w:cs="Arial"/>
        </w:rPr>
        <w:t xml:space="preserve"> 2 odgovora. V analizi smo upoštevali oba. </w:t>
      </w:r>
    </w:p>
    <w:p w:rsidR="000868B6" w:rsidRPr="008E1D15" w:rsidRDefault="000868B6" w:rsidP="008E1D15">
      <w:pPr>
        <w:jc w:val="both"/>
        <w:rPr>
          <w:rFonts w:ascii="Arial" w:hAnsi="Arial" w:cs="Arial"/>
        </w:rPr>
      </w:pPr>
    </w:p>
    <w:p w:rsidR="00D30480" w:rsidRDefault="00105371" w:rsidP="000D4DA9">
      <w:pPr>
        <w:jc w:val="center"/>
      </w:pPr>
      <w:r>
        <w:rPr>
          <w:noProof/>
        </w:rPr>
        <w:drawing>
          <wp:inline distT="0" distB="0" distL="0" distR="0">
            <wp:extent cx="5522945" cy="3365176"/>
            <wp:effectExtent l="19050" t="0" r="20605" b="6674"/>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E1D15" w:rsidRDefault="00B53FFA" w:rsidP="008C1FFF">
      <w:pPr>
        <w:jc w:val="both"/>
        <w:rPr>
          <w:rFonts w:ascii="Arial" w:hAnsi="Arial" w:cs="Arial"/>
        </w:rPr>
      </w:pPr>
      <w:r>
        <w:rPr>
          <w:rFonts w:ascii="Arial" w:hAnsi="Arial" w:cs="Arial"/>
        </w:rPr>
        <w:lastRenderedPageBreak/>
        <w:t>Pri vprašanju, s katerim smo želeli izvedeti</w:t>
      </w:r>
      <w:r w:rsidR="000868B6">
        <w:rPr>
          <w:rFonts w:ascii="Arial" w:hAnsi="Arial" w:cs="Arial"/>
        </w:rPr>
        <w:t>,</w:t>
      </w:r>
      <w:r>
        <w:rPr>
          <w:rFonts w:ascii="Arial" w:hAnsi="Arial" w:cs="Arial"/>
        </w:rPr>
        <w:t xml:space="preserve"> kaj učitelju pomeni delo z nadarjenimi učenci, so anketirani učitelji lahko obkrožili 3 odgovore. Eden izmed anketirancev je obkrožil le 2. Tako nam rezultati kažejo, da 10 (71</w:t>
      </w:r>
      <w:r w:rsidR="000868B6">
        <w:rPr>
          <w:rFonts w:ascii="Arial" w:hAnsi="Arial" w:cs="Arial"/>
        </w:rPr>
        <w:t xml:space="preserve"> </w:t>
      </w:r>
      <w:r>
        <w:rPr>
          <w:rFonts w:ascii="Arial" w:hAnsi="Arial" w:cs="Arial"/>
        </w:rPr>
        <w:t>%) anketiranih učiteljev delo z nadarjenimi učenci doživlja kot nove strokovne in osebne izzive; 8 učiteljev (57</w:t>
      </w:r>
      <w:r w:rsidR="000868B6">
        <w:rPr>
          <w:rFonts w:ascii="Arial" w:hAnsi="Arial" w:cs="Arial"/>
        </w:rPr>
        <w:t xml:space="preserve"> </w:t>
      </w:r>
      <w:r>
        <w:rPr>
          <w:rFonts w:ascii="Arial" w:hAnsi="Arial" w:cs="Arial"/>
        </w:rPr>
        <w:t xml:space="preserve">%) pri delu z nadarjenimi učenci </w:t>
      </w:r>
      <w:r w:rsidR="003A4745">
        <w:rPr>
          <w:rFonts w:ascii="Arial" w:hAnsi="Arial" w:cs="Arial"/>
        </w:rPr>
        <w:t>občuti večjo zahtevnost pedagoškega dela; enako število učiteljev pri tem vidi več sodelovanja z učenci; 7 učiteljev (50</w:t>
      </w:r>
      <w:r w:rsidR="000868B6">
        <w:rPr>
          <w:rFonts w:ascii="Arial" w:hAnsi="Arial" w:cs="Arial"/>
        </w:rPr>
        <w:t xml:space="preserve"> </w:t>
      </w:r>
      <w:r w:rsidR="003A4745">
        <w:rPr>
          <w:rFonts w:ascii="Arial" w:hAnsi="Arial" w:cs="Arial"/>
        </w:rPr>
        <w:t>%) skozi delo z nadarjenimi učenci občuti večjo odgovornost; 4 učiteljem (29</w:t>
      </w:r>
      <w:r w:rsidR="000868B6">
        <w:rPr>
          <w:rFonts w:ascii="Arial" w:hAnsi="Arial" w:cs="Arial"/>
        </w:rPr>
        <w:t xml:space="preserve"> </w:t>
      </w:r>
      <w:r w:rsidR="003A4745">
        <w:rPr>
          <w:rFonts w:ascii="Arial" w:hAnsi="Arial" w:cs="Arial"/>
        </w:rPr>
        <w:t xml:space="preserve">%) se zdi njihovo delo bolj zanimivo ravno zato, ker vključuje delo z nadarjenimi učenci; </w:t>
      </w:r>
      <w:r w:rsidR="000D4DA9">
        <w:rPr>
          <w:rFonts w:ascii="Arial" w:hAnsi="Arial" w:cs="Arial"/>
        </w:rPr>
        <w:t>2 anketirana učitelja (14</w:t>
      </w:r>
      <w:r w:rsidR="000868B6">
        <w:rPr>
          <w:rFonts w:ascii="Arial" w:hAnsi="Arial" w:cs="Arial"/>
        </w:rPr>
        <w:t xml:space="preserve"> </w:t>
      </w:r>
      <w:r w:rsidR="000D4DA9">
        <w:rPr>
          <w:rFonts w:ascii="Arial" w:hAnsi="Arial" w:cs="Arial"/>
        </w:rPr>
        <w:t>%) pri delu z nadarjenimi učenci občutita povečan obseg pedagoškega dela; prav tako 2 učitelja pri tem občutita dodatno obremenitev s pripravami na pouk.</w:t>
      </w:r>
    </w:p>
    <w:p w:rsidR="008C1FFF" w:rsidRPr="008C1FFF" w:rsidRDefault="008C1FFF" w:rsidP="008C1FFF">
      <w:pPr>
        <w:jc w:val="both"/>
        <w:rPr>
          <w:rFonts w:ascii="Arial" w:hAnsi="Arial" w:cs="Arial"/>
        </w:rPr>
      </w:pPr>
    </w:p>
    <w:p w:rsidR="003039CD" w:rsidRDefault="00753BE3" w:rsidP="000D4DA9">
      <w:pPr>
        <w:jc w:val="center"/>
      </w:pPr>
      <w:r>
        <w:rPr>
          <w:noProof/>
        </w:rPr>
        <w:drawing>
          <wp:inline distT="0" distB="0" distL="0" distR="0">
            <wp:extent cx="5486400" cy="3200400"/>
            <wp:effectExtent l="19050" t="0" r="19050" b="0"/>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C1FFF" w:rsidRDefault="008C1FFF" w:rsidP="008C1FFF">
      <w:pPr>
        <w:jc w:val="both"/>
        <w:rPr>
          <w:rFonts w:ascii="Arial" w:hAnsi="Arial" w:cs="Arial"/>
        </w:rPr>
      </w:pPr>
      <w:r>
        <w:rPr>
          <w:rFonts w:ascii="Arial" w:hAnsi="Arial" w:cs="Arial"/>
        </w:rPr>
        <w:t>50</w:t>
      </w:r>
      <w:r w:rsidR="000868B6">
        <w:rPr>
          <w:rFonts w:ascii="Arial" w:hAnsi="Arial" w:cs="Arial"/>
        </w:rPr>
        <w:t xml:space="preserve"> </w:t>
      </w:r>
      <w:r>
        <w:rPr>
          <w:rFonts w:ascii="Arial" w:hAnsi="Arial" w:cs="Arial"/>
        </w:rPr>
        <w:t>% anketiranih učiteljev (7) je v tem šolskem letu posebno pozornost pri del</w:t>
      </w:r>
      <w:r w:rsidR="000868B6">
        <w:rPr>
          <w:rFonts w:ascii="Arial" w:hAnsi="Arial" w:cs="Arial"/>
        </w:rPr>
        <w:t>u z nadarjenimi učenci posvečalo</w:t>
      </w:r>
      <w:r>
        <w:rPr>
          <w:rFonts w:ascii="Arial" w:hAnsi="Arial" w:cs="Arial"/>
        </w:rPr>
        <w:t xml:space="preserve"> v okviru pouka; 3 učitelji (22</w:t>
      </w:r>
      <w:r w:rsidR="000868B6">
        <w:rPr>
          <w:rFonts w:ascii="Arial" w:hAnsi="Arial" w:cs="Arial"/>
        </w:rPr>
        <w:t xml:space="preserve"> </w:t>
      </w:r>
      <w:r>
        <w:rPr>
          <w:rFonts w:ascii="Arial" w:hAnsi="Arial" w:cs="Arial"/>
        </w:rPr>
        <w:t>%) pri pripravah na tekmovanja v znanju; 2 učitelja (14</w:t>
      </w:r>
      <w:r w:rsidR="000868B6">
        <w:rPr>
          <w:rFonts w:ascii="Arial" w:hAnsi="Arial" w:cs="Arial"/>
        </w:rPr>
        <w:t xml:space="preserve"> </w:t>
      </w:r>
      <w:r>
        <w:rPr>
          <w:rFonts w:ascii="Arial" w:hAnsi="Arial" w:cs="Arial"/>
        </w:rPr>
        <w:t>%)</w:t>
      </w:r>
      <w:r w:rsidR="00C044D2">
        <w:rPr>
          <w:rFonts w:ascii="Arial" w:hAnsi="Arial" w:cs="Arial"/>
        </w:rPr>
        <w:t xml:space="preserve"> sta posebno pozornost pri delu z nadarjenimi učenci posvečala na dnevih dejavnosti; 1 učitelj (7</w:t>
      </w:r>
      <w:r w:rsidR="000868B6">
        <w:rPr>
          <w:rFonts w:ascii="Arial" w:hAnsi="Arial" w:cs="Arial"/>
        </w:rPr>
        <w:t xml:space="preserve"> </w:t>
      </w:r>
      <w:r w:rsidR="00C044D2">
        <w:rPr>
          <w:rFonts w:ascii="Arial" w:hAnsi="Arial" w:cs="Arial"/>
        </w:rPr>
        <w:t>%) pri dodatnem pouku in ravno tako 1 pri interesnih dejavnostih.</w:t>
      </w:r>
    </w:p>
    <w:p w:rsidR="008C1FFF" w:rsidRPr="008C1FFF" w:rsidRDefault="008C1FFF" w:rsidP="008C1FFF">
      <w:pPr>
        <w:jc w:val="both"/>
        <w:rPr>
          <w:rFonts w:ascii="Arial" w:hAnsi="Arial" w:cs="Arial"/>
        </w:rPr>
      </w:pPr>
    </w:p>
    <w:p w:rsidR="00F64AAF" w:rsidRPr="00F64AAF" w:rsidRDefault="002778AD" w:rsidP="00F64AAF">
      <w:pPr>
        <w:spacing w:after="0" w:line="360" w:lineRule="auto"/>
        <w:jc w:val="both"/>
        <w:rPr>
          <w:rFonts w:ascii="Arial" w:hAnsi="Arial" w:cs="Arial"/>
        </w:rPr>
      </w:pPr>
      <w:r>
        <w:rPr>
          <w:rFonts w:ascii="Arial" w:hAnsi="Arial" w:cs="Arial"/>
          <w:b/>
        </w:rPr>
        <w:t xml:space="preserve">4. </w:t>
      </w:r>
      <w:r w:rsidR="00F64AAF" w:rsidRPr="00F64AAF">
        <w:rPr>
          <w:rFonts w:ascii="Arial" w:hAnsi="Arial" w:cs="Arial"/>
          <w:b/>
        </w:rPr>
        <w:t>Predlogi učiteljev</w:t>
      </w:r>
      <w:r w:rsidR="00F64AAF" w:rsidRPr="00F64AAF">
        <w:rPr>
          <w:rFonts w:ascii="Arial" w:hAnsi="Arial" w:cs="Arial"/>
        </w:rPr>
        <w:t xml:space="preserve"> za dejavnosti, ki bi jih šola še lahko organizirala v bodoče za nadarjene učence znotraj in zunaj pouka/šole:</w:t>
      </w:r>
    </w:p>
    <w:p w:rsidR="00F64AAF" w:rsidRPr="00F64AAF" w:rsidRDefault="000868B6" w:rsidP="00F64AAF">
      <w:pPr>
        <w:spacing w:after="0" w:line="360" w:lineRule="auto"/>
        <w:rPr>
          <w:rFonts w:ascii="Arial" w:hAnsi="Arial" w:cs="Arial"/>
        </w:rPr>
      </w:pPr>
      <w:r>
        <w:rPr>
          <w:rFonts w:ascii="Arial" w:eastAsia="Times New Roman" w:hAnsi="Arial" w:cs="Arial"/>
          <w:bdr w:val="none" w:sz="0" w:space="0" w:color="auto" w:frame="1"/>
        </w:rPr>
        <w:t xml:space="preserve">‒ </w:t>
      </w:r>
      <w:r w:rsidR="00F64AAF" w:rsidRPr="00F64AAF">
        <w:rPr>
          <w:rFonts w:ascii="Arial" w:hAnsi="Arial" w:cs="Arial"/>
        </w:rPr>
        <w:t>večja diferenciacija znotraj pouka in pri dejavnostih</w:t>
      </w:r>
    </w:p>
    <w:p w:rsidR="00F64AAF" w:rsidRPr="00F64AAF"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F64AAF" w:rsidRPr="00F64AAF">
        <w:rPr>
          <w:rFonts w:ascii="Arial" w:hAnsi="Arial" w:cs="Arial"/>
        </w:rPr>
        <w:t xml:space="preserve"> obiski predavateljev, zunanjih institucij, galerij, razstav</w:t>
      </w:r>
    </w:p>
    <w:p w:rsidR="00F64AAF" w:rsidRPr="00F64AAF" w:rsidRDefault="000868B6" w:rsidP="00F64AAF">
      <w:pPr>
        <w:spacing w:after="0" w:line="360" w:lineRule="auto"/>
        <w:rPr>
          <w:rFonts w:ascii="Arial" w:hAnsi="Arial" w:cs="Arial"/>
        </w:rPr>
      </w:pPr>
      <w:r>
        <w:rPr>
          <w:rFonts w:ascii="Arial" w:eastAsia="Times New Roman" w:hAnsi="Arial" w:cs="Arial"/>
          <w:bdr w:val="none" w:sz="0" w:space="0" w:color="auto" w:frame="1"/>
        </w:rPr>
        <w:t>‒</w:t>
      </w:r>
      <w:r w:rsidR="00F64AAF" w:rsidRPr="00F64AAF">
        <w:rPr>
          <w:rFonts w:ascii="Arial" w:hAnsi="Arial" w:cs="Arial"/>
        </w:rPr>
        <w:t xml:space="preserve"> priprava raznih referatov, seminarskih, projektnih in raziskovalnih nalog</w:t>
      </w:r>
    </w:p>
    <w:p w:rsidR="00F64AAF" w:rsidRPr="00F64AAF" w:rsidRDefault="003A6963" w:rsidP="00F64AAF">
      <w:pPr>
        <w:spacing w:after="0" w:line="360" w:lineRule="auto"/>
        <w:rPr>
          <w:rFonts w:ascii="Arial" w:hAnsi="Arial" w:cs="Arial"/>
        </w:rPr>
      </w:pPr>
      <w:r>
        <w:rPr>
          <w:rFonts w:ascii="Arial" w:eastAsia="Times New Roman" w:hAnsi="Arial" w:cs="Arial"/>
          <w:bdr w:val="none" w:sz="0" w:space="0" w:color="auto" w:frame="1"/>
        </w:rPr>
        <w:t>‒</w:t>
      </w:r>
      <w:r w:rsidR="00F64AAF" w:rsidRPr="00F64AAF">
        <w:rPr>
          <w:rFonts w:ascii="Arial" w:hAnsi="Arial" w:cs="Arial"/>
        </w:rPr>
        <w:t xml:space="preserve"> razne delavnice</w:t>
      </w:r>
    </w:p>
    <w:p w:rsidR="00F64AAF" w:rsidRPr="00F64AAF" w:rsidRDefault="003A6963" w:rsidP="00F64AAF">
      <w:pPr>
        <w:spacing w:after="0" w:line="360" w:lineRule="auto"/>
        <w:rPr>
          <w:rFonts w:ascii="Arial" w:hAnsi="Arial" w:cs="Arial"/>
        </w:rPr>
      </w:pPr>
      <w:r>
        <w:rPr>
          <w:rFonts w:ascii="Arial" w:eastAsia="Times New Roman" w:hAnsi="Arial" w:cs="Arial"/>
          <w:bdr w:val="none" w:sz="0" w:space="0" w:color="auto" w:frame="1"/>
        </w:rPr>
        <w:t>‒</w:t>
      </w:r>
      <w:r w:rsidR="00F64AAF" w:rsidRPr="00F64AAF">
        <w:rPr>
          <w:rFonts w:ascii="Arial" w:hAnsi="Arial" w:cs="Arial"/>
        </w:rPr>
        <w:t xml:space="preserve"> strokovni seminarji o delu z nadarjenimi učenci</w:t>
      </w:r>
    </w:p>
    <w:p w:rsidR="00F64AAF" w:rsidRPr="00F64AAF" w:rsidRDefault="003A6963" w:rsidP="00F64AAF">
      <w:pPr>
        <w:spacing w:after="0" w:line="360" w:lineRule="auto"/>
        <w:rPr>
          <w:rFonts w:ascii="Arial" w:hAnsi="Arial" w:cs="Arial"/>
        </w:rPr>
      </w:pPr>
      <w:r>
        <w:rPr>
          <w:rFonts w:ascii="Arial" w:eastAsia="Times New Roman" w:hAnsi="Arial" w:cs="Arial"/>
          <w:bdr w:val="none" w:sz="0" w:space="0" w:color="auto" w:frame="1"/>
        </w:rPr>
        <w:t>‒</w:t>
      </w:r>
      <w:r w:rsidR="00F64AAF" w:rsidRPr="00F64AAF">
        <w:rPr>
          <w:rFonts w:ascii="Arial" w:hAnsi="Arial" w:cs="Arial"/>
        </w:rPr>
        <w:t xml:space="preserve"> izkustveno učenje</w:t>
      </w:r>
    </w:p>
    <w:p w:rsidR="00F64AAF" w:rsidRPr="00F64AAF" w:rsidRDefault="003A6963" w:rsidP="00F64AAF">
      <w:pPr>
        <w:spacing w:after="0" w:line="360" w:lineRule="auto"/>
        <w:rPr>
          <w:rFonts w:ascii="Arial" w:hAnsi="Arial" w:cs="Arial"/>
        </w:rPr>
      </w:pPr>
      <w:r>
        <w:rPr>
          <w:rFonts w:ascii="Arial" w:eastAsia="Times New Roman" w:hAnsi="Arial" w:cs="Arial"/>
          <w:bdr w:val="none" w:sz="0" w:space="0" w:color="auto" w:frame="1"/>
        </w:rPr>
        <w:lastRenderedPageBreak/>
        <w:t>‒</w:t>
      </w:r>
      <w:r w:rsidR="00F64AAF" w:rsidRPr="00F64AAF">
        <w:rPr>
          <w:rFonts w:ascii="Arial" w:hAnsi="Arial" w:cs="Arial"/>
        </w:rPr>
        <w:t xml:space="preserve"> eksperimentalno delo</w:t>
      </w:r>
    </w:p>
    <w:p w:rsidR="00F64AAF" w:rsidRPr="00F64AAF" w:rsidRDefault="003A6963" w:rsidP="00F64AAF">
      <w:pPr>
        <w:spacing w:after="0" w:line="360" w:lineRule="auto"/>
        <w:rPr>
          <w:rFonts w:ascii="Arial" w:hAnsi="Arial" w:cs="Arial"/>
        </w:rPr>
      </w:pPr>
      <w:r>
        <w:rPr>
          <w:rFonts w:ascii="Arial" w:eastAsia="Times New Roman" w:hAnsi="Arial" w:cs="Arial"/>
          <w:bdr w:val="none" w:sz="0" w:space="0" w:color="auto" w:frame="1"/>
        </w:rPr>
        <w:t xml:space="preserve">‒ </w:t>
      </w:r>
      <w:r w:rsidR="00F64AAF" w:rsidRPr="00F64AAF">
        <w:rPr>
          <w:rFonts w:ascii="Arial" w:hAnsi="Arial" w:cs="Arial"/>
        </w:rPr>
        <w:t>sodelovanje na natečajih, tekmovanjih, razpisih, društvih</w:t>
      </w:r>
    </w:p>
    <w:p w:rsidR="00F64AAF" w:rsidRPr="00F64AAF" w:rsidRDefault="003A6963" w:rsidP="00F64AAF">
      <w:pPr>
        <w:spacing w:after="0" w:line="360" w:lineRule="auto"/>
        <w:rPr>
          <w:rFonts w:ascii="Arial" w:hAnsi="Arial" w:cs="Arial"/>
        </w:rPr>
      </w:pPr>
      <w:r>
        <w:rPr>
          <w:rFonts w:ascii="Arial" w:eastAsia="Times New Roman" w:hAnsi="Arial" w:cs="Arial"/>
          <w:bdr w:val="none" w:sz="0" w:space="0" w:color="auto" w:frame="1"/>
        </w:rPr>
        <w:t>‒</w:t>
      </w:r>
      <w:r w:rsidR="00F64AAF" w:rsidRPr="00F64AAF">
        <w:rPr>
          <w:rFonts w:ascii="Arial" w:hAnsi="Arial" w:cs="Arial"/>
        </w:rPr>
        <w:t xml:space="preserve"> izleti, ekskurzije, šole v naravi, tabori</w:t>
      </w:r>
    </w:p>
    <w:p w:rsidR="00F64AAF" w:rsidRPr="00F64AAF" w:rsidRDefault="003A6963" w:rsidP="00F64AAF">
      <w:pPr>
        <w:spacing w:after="0" w:line="360" w:lineRule="auto"/>
        <w:rPr>
          <w:rFonts w:ascii="Arial" w:hAnsi="Arial" w:cs="Arial"/>
        </w:rPr>
      </w:pPr>
      <w:r>
        <w:rPr>
          <w:rFonts w:ascii="Arial" w:eastAsia="Times New Roman" w:hAnsi="Arial" w:cs="Arial"/>
          <w:bdr w:val="none" w:sz="0" w:space="0" w:color="auto" w:frame="1"/>
        </w:rPr>
        <w:t>‒</w:t>
      </w:r>
      <w:r w:rsidR="00F64AAF" w:rsidRPr="00F64AAF">
        <w:rPr>
          <w:rFonts w:ascii="Arial" w:hAnsi="Arial" w:cs="Arial"/>
        </w:rPr>
        <w:t xml:space="preserve"> izmenjava učencev</w:t>
      </w:r>
    </w:p>
    <w:p w:rsidR="00F64AAF" w:rsidRPr="00F64AAF" w:rsidRDefault="003A6963" w:rsidP="00F64AAF">
      <w:pPr>
        <w:spacing w:after="0" w:line="360" w:lineRule="auto"/>
        <w:rPr>
          <w:rFonts w:ascii="Arial" w:hAnsi="Arial" w:cs="Arial"/>
        </w:rPr>
      </w:pPr>
      <w:r>
        <w:rPr>
          <w:rFonts w:ascii="Arial" w:eastAsia="Times New Roman" w:hAnsi="Arial" w:cs="Arial"/>
          <w:bdr w:val="none" w:sz="0" w:space="0" w:color="auto" w:frame="1"/>
        </w:rPr>
        <w:t>‒</w:t>
      </w:r>
      <w:r w:rsidR="00F64AAF" w:rsidRPr="00F64AAF">
        <w:rPr>
          <w:rFonts w:ascii="Arial" w:hAnsi="Arial" w:cs="Arial"/>
        </w:rPr>
        <w:t xml:space="preserve"> spodbujati učence k večji aktivnosti na področjih svoje nadarjenosti </w:t>
      </w:r>
    </w:p>
    <w:p w:rsidR="00F64AAF" w:rsidRPr="00F64AAF" w:rsidRDefault="003A6963" w:rsidP="00F64AAF">
      <w:pPr>
        <w:spacing w:after="0" w:line="360" w:lineRule="auto"/>
        <w:rPr>
          <w:rFonts w:ascii="Arial" w:hAnsi="Arial" w:cs="Arial"/>
        </w:rPr>
      </w:pPr>
      <w:r>
        <w:rPr>
          <w:rFonts w:ascii="Arial" w:eastAsia="Times New Roman" w:hAnsi="Arial" w:cs="Arial"/>
          <w:bdr w:val="none" w:sz="0" w:space="0" w:color="auto" w:frame="1"/>
        </w:rPr>
        <w:t>‒</w:t>
      </w:r>
      <w:r w:rsidR="00F64AAF" w:rsidRPr="00F64AAF">
        <w:rPr>
          <w:rFonts w:ascii="Arial" w:hAnsi="Arial" w:cs="Arial"/>
        </w:rPr>
        <w:t xml:space="preserve"> družbeno koristna uporaba nadarjenosti</w:t>
      </w:r>
    </w:p>
    <w:p w:rsidR="00F64AAF" w:rsidRDefault="003A6963" w:rsidP="00F64AAF">
      <w:pPr>
        <w:spacing w:after="0" w:line="360" w:lineRule="auto"/>
        <w:rPr>
          <w:rFonts w:ascii="Arial" w:hAnsi="Arial" w:cs="Arial"/>
        </w:rPr>
      </w:pPr>
      <w:r>
        <w:rPr>
          <w:rFonts w:ascii="Arial" w:eastAsia="Times New Roman" w:hAnsi="Arial" w:cs="Arial"/>
          <w:bdr w:val="none" w:sz="0" w:space="0" w:color="auto" w:frame="1"/>
        </w:rPr>
        <w:t>‒</w:t>
      </w:r>
      <w:r w:rsidR="00F64AAF" w:rsidRPr="00F64AAF">
        <w:rPr>
          <w:rFonts w:ascii="Arial" w:hAnsi="Arial" w:cs="Arial"/>
        </w:rPr>
        <w:t xml:space="preserve"> druženje nadarjenih učencev</w:t>
      </w:r>
    </w:p>
    <w:p w:rsidR="0091766D" w:rsidRDefault="0091766D" w:rsidP="00F64AAF">
      <w:pPr>
        <w:spacing w:after="0" w:line="360" w:lineRule="auto"/>
        <w:rPr>
          <w:rFonts w:ascii="Arial" w:hAnsi="Arial" w:cs="Arial"/>
        </w:rPr>
      </w:pPr>
    </w:p>
    <w:p w:rsidR="0091766D" w:rsidRPr="00F64AAF" w:rsidRDefault="0091766D" w:rsidP="00F64AAF">
      <w:pPr>
        <w:spacing w:after="0" w:line="360" w:lineRule="auto"/>
        <w:rPr>
          <w:rFonts w:ascii="Arial" w:hAnsi="Arial" w:cs="Arial"/>
        </w:rPr>
      </w:pPr>
      <w:r>
        <w:rPr>
          <w:rFonts w:ascii="Arial" w:hAnsi="Arial" w:cs="Arial"/>
        </w:rPr>
        <w:t>Predloge je podalo 10 oz. 71</w:t>
      </w:r>
      <w:r w:rsidR="003A6963">
        <w:rPr>
          <w:rFonts w:ascii="Arial" w:hAnsi="Arial" w:cs="Arial"/>
        </w:rPr>
        <w:t xml:space="preserve"> </w:t>
      </w:r>
      <w:r>
        <w:rPr>
          <w:rFonts w:ascii="Arial" w:hAnsi="Arial" w:cs="Arial"/>
        </w:rPr>
        <w:t xml:space="preserve">% anketiranih učiteljev. </w:t>
      </w:r>
    </w:p>
    <w:p w:rsidR="00C044D2" w:rsidRDefault="00C044D2" w:rsidP="00F64AAF">
      <w:pPr>
        <w:spacing w:after="0" w:line="360" w:lineRule="auto"/>
        <w:jc w:val="both"/>
        <w:rPr>
          <w:rFonts w:ascii="Arial" w:hAnsi="Arial" w:cs="Arial"/>
        </w:rPr>
      </w:pPr>
    </w:p>
    <w:p w:rsidR="00C9504E" w:rsidRPr="00F64AAF" w:rsidRDefault="00C9504E" w:rsidP="00F64AAF">
      <w:pPr>
        <w:spacing w:after="0" w:line="360" w:lineRule="auto"/>
        <w:jc w:val="both"/>
        <w:rPr>
          <w:rFonts w:ascii="Arial" w:hAnsi="Arial" w:cs="Arial"/>
        </w:rPr>
      </w:pPr>
    </w:p>
    <w:p w:rsidR="000D4DA9" w:rsidRDefault="002778AD" w:rsidP="002E288E">
      <w:pPr>
        <w:spacing w:after="0" w:line="360" w:lineRule="auto"/>
        <w:jc w:val="both"/>
      </w:pPr>
      <w:r>
        <w:rPr>
          <w:rFonts w:ascii="Arial" w:hAnsi="Arial" w:cs="Arial"/>
          <w:b/>
        </w:rPr>
        <w:t xml:space="preserve">5. </w:t>
      </w:r>
      <w:r w:rsidR="000D4DA9" w:rsidRPr="00F64AAF">
        <w:rPr>
          <w:rFonts w:ascii="Arial" w:hAnsi="Arial" w:cs="Arial"/>
          <w:b/>
        </w:rPr>
        <w:t>Predlogi učiteljev</w:t>
      </w:r>
      <w:r w:rsidR="000D4DA9" w:rsidRPr="00F64AAF">
        <w:rPr>
          <w:rFonts w:ascii="Arial" w:hAnsi="Arial" w:cs="Arial"/>
        </w:rPr>
        <w:t xml:space="preserve"> za dejavnosti</w:t>
      </w:r>
      <w:r w:rsidR="003A6963" w:rsidRPr="003A6963">
        <w:rPr>
          <w:rFonts w:ascii="Arial" w:hAnsi="Arial" w:cs="Arial"/>
        </w:rPr>
        <w:t xml:space="preserve"> </w:t>
      </w:r>
      <w:r w:rsidR="003A6963">
        <w:rPr>
          <w:rFonts w:ascii="Arial" w:hAnsi="Arial" w:cs="Arial"/>
        </w:rPr>
        <w:t xml:space="preserve">z </w:t>
      </w:r>
      <w:r w:rsidR="003A6963" w:rsidRPr="008C1FFF">
        <w:rPr>
          <w:rFonts w:ascii="Arial" w:hAnsi="Arial" w:cs="Arial"/>
          <w:b/>
        </w:rPr>
        <w:t>njihovega področja</w:t>
      </w:r>
      <w:r w:rsidR="000D4DA9">
        <w:rPr>
          <w:rFonts w:ascii="Arial" w:hAnsi="Arial" w:cs="Arial"/>
        </w:rPr>
        <w:t>, ki bi jih lahko v bodoče ponudili nadarjenim učencem:</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izmenjava učencev</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bralni kotiček</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sodelovanje s prispevki v časopisnem/revijalnem tisku</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priprave na tekmovanja (fizika in astronomija) </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eksperimentalne delavnice (fizika)</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astronomsko </w:t>
      </w:r>
      <w:r>
        <w:rPr>
          <w:rFonts w:ascii="Arial" w:hAnsi="Arial" w:cs="Arial"/>
        </w:rPr>
        <w:t>opazovanje – astronomski večer/</w:t>
      </w:r>
      <w:r w:rsidR="000D4DA9" w:rsidRPr="000D4DA9">
        <w:rPr>
          <w:rFonts w:ascii="Arial" w:hAnsi="Arial" w:cs="Arial"/>
        </w:rPr>
        <w:t>delo s teleskopom</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modelarstvo – letalsko</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umetniško ustvarjanje – ples in petje (ljudsko in sodobno), ročno ustvarjanje</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reševanje MAT problemov in NIT poskusi </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delavnice, krožki</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Pr>
          <w:rFonts w:ascii="Arial" w:hAnsi="Arial" w:cs="Arial"/>
        </w:rPr>
        <w:t xml:space="preserve"> aktivnosti v okviru dni</w:t>
      </w:r>
      <w:r w:rsidR="000D4DA9" w:rsidRPr="000D4DA9">
        <w:rPr>
          <w:rFonts w:ascii="Arial" w:hAnsi="Arial" w:cs="Arial"/>
        </w:rPr>
        <w:t xml:space="preserve"> dejavnosti</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raziskovalne naloge, projekti</w:t>
      </w:r>
    </w:p>
    <w:p w:rsidR="000D4DA9" w:rsidRPr="000D4DA9" w:rsidRDefault="003A6963" w:rsidP="000D4DA9">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dramske igre</w:t>
      </w:r>
    </w:p>
    <w:p w:rsidR="003039CD" w:rsidRDefault="003A6963" w:rsidP="00C044D2">
      <w:pPr>
        <w:spacing w:after="0" w:line="360" w:lineRule="auto"/>
        <w:rPr>
          <w:rFonts w:ascii="Arial" w:hAnsi="Arial" w:cs="Arial"/>
        </w:rPr>
      </w:pPr>
      <w:r>
        <w:rPr>
          <w:rFonts w:ascii="Arial" w:eastAsia="Times New Roman" w:hAnsi="Arial" w:cs="Arial"/>
          <w:bdr w:val="none" w:sz="0" w:space="0" w:color="auto" w:frame="1"/>
        </w:rPr>
        <w:t>‒</w:t>
      </w:r>
      <w:r w:rsidR="000D4DA9" w:rsidRPr="000D4DA9">
        <w:rPr>
          <w:rFonts w:ascii="Arial" w:hAnsi="Arial" w:cs="Arial"/>
        </w:rPr>
        <w:t xml:space="preserve"> razvijanje pozitivnih vrednot</w:t>
      </w:r>
    </w:p>
    <w:p w:rsidR="0091766D" w:rsidRDefault="0091766D">
      <w:pPr>
        <w:rPr>
          <w:rFonts w:ascii="Arial" w:hAnsi="Arial" w:cs="Arial"/>
        </w:rPr>
      </w:pPr>
    </w:p>
    <w:p w:rsidR="002E288E" w:rsidRDefault="0091766D">
      <w:pPr>
        <w:rPr>
          <w:rFonts w:ascii="Arial" w:hAnsi="Arial" w:cs="Arial"/>
        </w:rPr>
      </w:pPr>
      <w:r>
        <w:rPr>
          <w:rFonts w:ascii="Arial" w:hAnsi="Arial" w:cs="Arial"/>
        </w:rPr>
        <w:t>Predloge je podalo 9 oz. 64</w:t>
      </w:r>
      <w:r w:rsidR="003A6963">
        <w:rPr>
          <w:rFonts w:ascii="Arial" w:hAnsi="Arial" w:cs="Arial"/>
        </w:rPr>
        <w:t xml:space="preserve"> </w:t>
      </w:r>
      <w:r>
        <w:rPr>
          <w:rFonts w:ascii="Arial" w:hAnsi="Arial" w:cs="Arial"/>
        </w:rPr>
        <w:t xml:space="preserve">% anketiranih učiteljev. </w:t>
      </w:r>
      <w:r w:rsidR="002E288E">
        <w:rPr>
          <w:rFonts w:ascii="Arial" w:hAnsi="Arial" w:cs="Arial"/>
        </w:rPr>
        <w:br w:type="page"/>
      </w:r>
    </w:p>
    <w:p w:rsidR="003736A3" w:rsidRDefault="004A2DEC" w:rsidP="002E288E">
      <w:pPr>
        <w:spacing w:after="0"/>
        <w:jc w:val="both"/>
        <w:rPr>
          <w:rFonts w:ascii="Arial" w:hAnsi="Arial" w:cs="Arial"/>
        </w:rPr>
      </w:pPr>
      <w:r>
        <w:rPr>
          <w:rFonts w:ascii="Arial" w:hAnsi="Arial" w:cs="Arial"/>
        </w:rPr>
        <w:lastRenderedPageBreak/>
        <w:t xml:space="preserve">V nadaljevanju sledi analiza dveh vprašanj, ki sta se ponovili v vseh 3 anketnih vprašalnikih. Na tak način smo želeli primerjati rezultate v odgovorih anketiranih nadarjenih učencev, njihovih staršev in učiteljev. </w:t>
      </w:r>
    </w:p>
    <w:p w:rsidR="003736A3" w:rsidRDefault="00F1339E" w:rsidP="002E288E">
      <w:pPr>
        <w:spacing w:after="0"/>
        <w:jc w:val="both"/>
        <w:rPr>
          <w:rFonts w:ascii="Arial" w:hAnsi="Arial" w:cs="Arial"/>
        </w:rPr>
      </w:pPr>
      <w:r>
        <w:rPr>
          <w:rFonts w:ascii="Arial" w:hAnsi="Arial" w:cs="Arial"/>
        </w:rPr>
        <w:t>Pri prvem vprašanju smo želeli poizvedeti</w:t>
      </w:r>
      <w:r w:rsidR="003A6963">
        <w:rPr>
          <w:rFonts w:ascii="Arial" w:hAnsi="Arial" w:cs="Arial"/>
        </w:rPr>
        <w:t>,</w:t>
      </w:r>
      <w:r w:rsidR="002E288E">
        <w:rPr>
          <w:rFonts w:ascii="Arial" w:hAnsi="Arial" w:cs="Arial"/>
        </w:rPr>
        <w:t xml:space="preserve"> kako nadarjeni učenci, njihovi starši in učitelji ocenjujejo skrb naše šole za nadarjene učence. Pri drugem vprašanju pa nas je zanimalo, </w:t>
      </w:r>
      <w:r w:rsidR="002E288E" w:rsidRPr="002E288E">
        <w:rPr>
          <w:rFonts w:ascii="Arial" w:hAnsi="Arial" w:cs="Arial"/>
        </w:rPr>
        <w:t xml:space="preserve">kako doživljajo obremenjenost nadarjenih učencev s poukom, šolskimi in </w:t>
      </w:r>
      <w:proofErr w:type="spellStart"/>
      <w:r w:rsidR="002E288E" w:rsidRPr="002E288E">
        <w:rPr>
          <w:rFonts w:ascii="Arial" w:hAnsi="Arial" w:cs="Arial"/>
        </w:rPr>
        <w:t>izvenšolskimi</w:t>
      </w:r>
      <w:proofErr w:type="spellEnd"/>
      <w:r w:rsidR="002E288E" w:rsidRPr="002E288E">
        <w:rPr>
          <w:rFonts w:ascii="Arial" w:hAnsi="Arial" w:cs="Arial"/>
        </w:rPr>
        <w:t xml:space="preserve"> dejavnostmi nadarjeni učenci, kako njihovi starši ter kako učitelji</w:t>
      </w:r>
      <w:r w:rsidR="002E288E">
        <w:rPr>
          <w:rFonts w:ascii="Arial" w:hAnsi="Arial" w:cs="Arial"/>
        </w:rPr>
        <w:t xml:space="preserve">. </w:t>
      </w:r>
    </w:p>
    <w:p w:rsidR="002E288E" w:rsidRPr="002E288E" w:rsidRDefault="005A574D" w:rsidP="002E288E">
      <w:pPr>
        <w:spacing w:after="0"/>
        <w:jc w:val="both"/>
        <w:rPr>
          <w:rFonts w:ascii="Arial" w:hAnsi="Arial" w:cs="Arial"/>
        </w:rPr>
      </w:pPr>
      <w:r>
        <w:rPr>
          <w:rFonts w:ascii="Arial" w:hAnsi="Arial" w:cs="Arial"/>
        </w:rPr>
        <w:t>Pod A so rezultati anketnih vprašalnikov za nadarjene učence, pod B za njihove starše ter pod C za učitelje.</w:t>
      </w:r>
    </w:p>
    <w:p w:rsidR="004A2DEC" w:rsidRPr="00C044D2" w:rsidRDefault="004A2DEC" w:rsidP="00C044D2">
      <w:pPr>
        <w:spacing w:after="0" w:line="360" w:lineRule="auto"/>
        <w:rPr>
          <w:rFonts w:ascii="Arial" w:hAnsi="Arial" w:cs="Arial"/>
        </w:rPr>
      </w:pPr>
    </w:p>
    <w:p w:rsidR="00722E4C" w:rsidRDefault="00722E4C" w:rsidP="003736A3">
      <w:pPr>
        <w:tabs>
          <w:tab w:val="left" w:pos="1337"/>
        </w:tabs>
        <w:jc w:val="center"/>
      </w:pPr>
      <w:r w:rsidRPr="00722E4C">
        <w:rPr>
          <w:noProof/>
        </w:rPr>
        <w:drawing>
          <wp:inline distT="0" distB="0" distL="0" distR="0">
            <wp:extent cx="5486400" cy="3200400"/>
            <wp:effectExtent l="19050" t="0" r="19050" b="0"/>
            <wp:docPr id="21"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22E4C" w:rsidRDefault="00722E4C" w:rsidP="003736A3">
      <w:pPr>
        <w:tabs>
          <w:tab w:val="left" w:pos="1337"/>
        </w:tabs>
        <w:jc w:val="center"/>
      </w:pPr>
      <w:r w:rsidRPr="00722E4C">
        <w:rPr>
          <w:noProof/>
        </w:rPr>
        <w:drawing>
          <wp:inline distT="0" distB="0" distL="0" distR="0">
            <wp:extent cx="5569986" cy="3415004"/>
            <wp:effectExtent l="19050" t="0" r="11664" b="0"/>
            <wp:docPr id="22"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22E4C" w:rsidRDefault="00722E4C" w:rsidP="004A2DEC">
      <w:pPr>
        <w:tabs>
          <w:tab w:val="left" w:pos="1337"/>
        </w:tabs>
        <w:jc w:val="center"/>
      </w:pPr>
      <w:r w:rsidRPr="00722E4C">
        <w:rPr>
          <w:noProof/>
        </w:rPr>
        <w:lastRenderedPageBreak/>
        <w:drawing>
          <wp:inline distT="0" distB="0" distL="0" distR="0">
            <wp:extent cx="5486400" cy="3200400"/>
            <wp:effectExtent l="19050" t="0" r="19050" b="0"/>
            <wp:docPr id="23"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22E4C" w:rsidRDefault="002715BA" w:rsidP="005A574D">
      <w:pPr>
        <w:tabs>
          <w:tab w:val="left" w:pos="1337"/>
        </w:tabs>
        <w:jc w:val="both"/>
        <w:rPr>
          <w:rFonts w:ascii="Arial" w:hAnsi="Arial" w:cs="Arial"/>
        </w:rPr>
      </w:pPr>
      <w:r w:rsidRPr="002715BA">
        <w:rPr>
          <w:rFonts w:ascii="Arial" w:hAnsi="Arial" w:cs="Arial"/>
        </w:rPr>
        <w:t>Rezultati ka</w:t>
      </w:r>
      <w:r>
        <w:rPr>
          <w:rFonts w:ascii="Arial" w:hAnsi="Arial" w:cs="Arial"/>
        </w:rPr>
        <w:t xml:space="preserve">žejo, da večina pri vseh treh anketiranih skupinah skrb šole za nadarjene učence ocenjuje kot zadovoljivo. Ravno tako je večina pri vseh treh skupinah </w:t>
      </w:r>
      <w:r w:rsidR="005A574D">
        <w:rPr>
          <w:rFonts w:ascii="Arial" w:hAnsi="Arial" w:cs="Arial"/>
        </w:rPr>
        <w:t>mnenja, da šola za nadarjene učence dobro skrbi. Podobnost v odgovorih lahko opazimo tudi pri mnenju, da šola zelo dobro skrbi za nadarjene učence. Manjša razlika v odgovorih je opazna pri mnenju, da šola za nadarjene učence slabo skrbi. Takšnega mnenja je 12</w:t>
      </w:r>
      <w:r w:rsidR="003A6963">
        <w:rPr>
          <w:rFonts w:ascii="Arial" w:hAnsi="Arial" w:cs="Arial"/>
        </w:rPr>
        <w:t xml:space="preserve"> </w:t>
      </w:r>
      <w:r w:rsidR="005A574D">
        <w:rPr>
          <w:rFonts w:ascii="Arial" w:hAnsi="Arial" w:cs="Arial"/>
        </w:rPr>
        <w:t>% oz. 4 nadarjeni učenci</w:t>
      </w:r>
      <w:r w:rsidR="00A459A6">
        <w:rPr>
          <w:rFonts w:ascii="Arial" w:hAnsi="Arial" w:cs="Arial"/>
        </w:rPr>
        <w:t>;</w:t>
      </w:r>
      <w:r w:rsidR="005A574D">
        <w:rPr>
          <w:rFonts w:ascii="Arial" w:hAnsi="Arial" w:cs="Arial"/>
        </w:rPr>
        <w:t xml:space="preserve"> 6</w:t>
      </w:r>
      <w:r w:rsidR="003A6963">
        <w:rPr>
          <w:rFonts w:ascii="Arial" w:hAnsi="Arial" w:cs="Arial"/>
        </w:rPr>
        <w:t xml:space="preserve"> </w:t>
      </w:r>
      <w:r w:rsidR="005A574D">
        <w:rPr>
          <w:rFonts w:ascii="Arial" w:hAnsi="Arial" w:cs="Arial"/>
        </w:rPr>
        <w:t>% oz. 2 starša nadarjenih učencev ter nobe</w:t>
      </w:r>
      <w:r w:rsidR="003A6963">
        <w:rPr>
          <w:rFonts w:ascii="Arial" w:hAnsi="Arial" w:cs="Arial"/>
        </w:rPr>
        <w:t>de</w:t>
      </w:r>
      <w:r w:rsidR="005A574D">
        <w:rPr>
          <w:rFonts w:ascii="Arial" w:hAnsi="Arial" w:cs="Arial"/>
        </w:rPr>
        <w:t xml:space="preserve">n izmed anketiranih učiteljev. </w:t>
      </w:r>
    </w:p>
    <w:p w:rsidR="003736A3" w:rsidRPr="002715BA" w:rsidRDefault="003736A3" w:rsidP="005A574D">
      <w:pPr>
        <w:tabs>
          <w:tab w:val="left" w:pos="1337"/>
        </w:tabs>
        <w:jc w:val="both"/>
        <w:rPr>
          <w:rFonts w:ascii="Arial" w:hAnsi="Arial" w:cs="Arial"/>
        </w:rPr>
      </w:pPr>
      <w:r>
        <w:rPr>
          <w:rFonts w:ascii="Arial" w:hAnsi="Arial" w:cs="Arial"/>
        </w:rPr>
        <w:t xml:space="preserve">Pri tem vprašanju 3 osebe niso obkrožile svojega odgovora in s tem niso podale svoje ocene. Natančneje gre za 1 izmed nadarjenih učencev ter 2 starša. </w:t>
      </w:r>
    </w:p>
    <w:p w:rsidR="003039CD" w:rsidRDefault="003039CD" w:rsidP="002E30E5">
      <w:pPr>
        <w:tabs>
          <w:tab w:val="left" w:pos="1337"/>
        </w:tabs>
      </w:pPr>
    </w:p>
    <w:p w:rsidR="003039CD" w:rsidRDefault="003039CD" w:rsidP="003736A3">
      <w:pPr>
        <w:tabs>
          <w:tab w:val="left" w:pos="1337"/>
        </w:tabs>
        <w:jc w:val="center"/>
      </w:pPr>
      <w:r w:rsidRPr="003039CD">
        <w:rPr>
          <w:noProof/>
        </w:rPr>
        <w:drawing>
          <wp:inline distT="0" distB="0" distL="0" distR="0">
            <wp:extent cx="5486400" cy="3200400"/>
            <wp:effectExtent l="19050" t="0" r="19050" b="0"/>
            <wp:docPr id="2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05371" w:rsidRDefault="003039CD" w:rsidP="003736A3">
      <w:pPr>
        <w:tabs>
          <w:tab w:val="left" w:pos="1337"/>
        </w:tabs>
        <w:jc w:val="center"/>
      </w:pPr>
      <w:r w:rsidRPr="003039CD">
        <w:rPr>
          <w:noProof/>
        </w:rPr>
        <w:lastRenderedPageBreak/>
        <w:drawing>
          <wp:inline distT="0" distB="0" distL="0" distR="0">
            <wp:extent cx="5486400" cy="3200400"/>
            <wp:effectExtent l="19050" t="0" r="19050" b="0"/>
            <wp:docPr id="25"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23829" w:rsidRDefault="00123829" w:rsidP="004A2DEC">
      <w:pPr>
        <w:tabs>
          <w:tab w:val="left" w:pos="1337"/>
        </w:tabs>
        <w:jc w:val="center"/>
      </w:pPr>
      <w:r w:rsidRPr="00123829">
        <w:rPr>
          <w:noProof/>
        </w:rPr>
        <w:drawing>
          <wp:inline distT="0" distB="0" distL="0" distR="0">
            <wp:extent cx="5486400" cy="3200400"/>
            <wp:effectExtent l="19050" t="0" r="19050" b="0"/>
            <wp:docPr id="26" name="Grafiko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23829" w:rsidRDefault="00A459A6" w:rsidP="00A459A6">
      <w:pPr>
        <w:tabs>
          <w:tab w:val="left" w:pos="1337"/>
        </w:tabs>
        <w:jc w:val="both"/>
        <w:rPr>
          <w:rFonts w:ascii="Arial" w:hAnsi="Arial" w:cs="Arial"/>
        </w:rPr>
      </w:pPr>
      <w:r w:rsidRPr="00A459A6">
        <w:rPr>
          <w:rFonts w:ascii="Arial" w:hAnsi="Arial" w:cs="Arial"/>
        </w:rPr>
        <w:t>Opazimo lahko</w:t>
      </w:r>
      <w:r>
        <w:rPr>
          <w:rFonts w:ascii="Arial" w:hAnsi="Arial" w:cs="Arial"/>
        </w:rPr>
        <w:t xml:space="preserve">, da je večina anketirancev v vseh treh skupinah mnenja, da so nadarjeni učenci ravno dovolj obremenjeni s poukom, šolskimi in </w:t>
      </w:r>
      <w:proofErr w:type="spellStart"/>
      <w:r>
        <w:rPr>
          <w:rFonts w:ascii="Arial" w:hAnsi="Arial" w:cs="Arial"/>
        </w:rPr>
        <w:t>izvenšolskimi</w:t>
      </w:r>
      <w:proofErr w:type="spellEnd"/>
      <w:r>
        <w:rPr>
          <w:rFonts w:ascii="Arial" w:hAnsi="Arial" w:cs="Arial"/>
        </w:rPr>
        <w:t xml:space="preserve"> dejavnostmi. Razlika je opazna pri odgovoru, da so nadarjeni učenci premalo obremenjeni. Takšnega mnenja ni nobe</w:t>
      </w:r>
      <w:r w:rsidR="003A6963">
        <w:rPr>
          <w:rFonts w:ascii="Arial" w:hAnsi="Arial" w:cs="Arial"/>
        </w:rPr>
        <w:t>de</w:t>
      </w:r>
      <w:r>
        <w:rPr>
          <w:rFonts w:ascii="Arial" w:hAnsi="Arial" w:cs="Arial"/>
        </w:rPr>
        <w:t>n izmed anketiranih nadarjenih učencev, medtem, ko 13</w:t>
      </w:r>
      <w:r w:rsidR="003A6963">
        <w:rPr>
          <w:rFonts w:ascii="Arial" w:hAnsi="Arial" w:cs="Arial"/>
        </w:rPr>
        <w:t xml:space="preserve"> </w:t>
      </w:r>
      <w:r>
        <w:rPr>
          <w:rFonts w:ascii="Arial" w:hAnsi="Arial" w:cs="Arial"/>
        </w:rPr>
        <w:t>% oz. 5 staršev in 10</w:t>
      </w:r>
      <w:r w:rsidR="003A6963">
        <w:rPr>
          <w:rFonts w:ascii="Arial" w:hAnsi="Arial" w:cs="Arial"/>
        </w:rPr>
        <w:t xml:space="preserve"> </w:t>
      </w:r>
      <w:r>
        <w:rPr>
          <w:rFonts w:ascii="Arial" w:hAnsi="Arial" w:cs="Arial"/>
        </w:rPr>
        <w:t>% oz. 1 učitelj meni, da so njihovi otroci oz. nadarjeni učenci premalo obremenjeni. Manjša razlika je opazna tudi pri odgovoru, da so nadarjeni učenci preveč obremenjeni. Tako meni 12</w:t>
      </w:r>
      <w:r w:rsidR="003A6963">
        <w:rPr>
          <w:rFonts w:ascii="Arial" w:hAnsi="Arial" w:cs="Arial"/>
        </w:rPr>
        <w:t xml:space="preserve"> </w:t>
      </w:r>
      <w:r>
        <w:rPr>
          <w:rFonts w:ascii="Arial" w:hAnsi="Arial" w:cs="Arial"/>
        </w:rPr>
        <w:t>% oz. 4 nadarjeni učenci; 3</w:t>
      </w:r>
      <w:r w:rsidR="003A6963">
        <w:rPr>
          <w:rFonts w:ascii="Arial" w:hAnsi="Arial" w:cs="Arial"/>
        </w:rPr>
        <w:t xml:space="preserve"> </w:t>
      </w:r>
      <w:r>
        <w:rPr>
          <w:rFonts w:ascii="Arial" w:hAnsi="Arial" w:cs="Arial"/>
        </w:rPr>
        <w:t>% oz. 1 starš nadarjenega učenca ter 7</w:t>
      </w:r>
      <w:r w:rsidR="003A6963">
        <w:rPr>
          <w:rFonts w:ascii="Arial" w:hAnsi="Arial" w:cs="Arial"/>
        </w:rPr>
        <w:t xml:space="preserve"> </w:t>
      </w:r>
      <w:r>
        <w:rPr>
          <w:rFonts w:ascii="Arial" w:hAnsi="Arial" w:cs="Arial"/>
        </w:rPr>
        <w:t xml:space="preserve">% oz. 1 učitelj. </w:t>
      </w:r>
    </w:p>
    <w:p w:rsidR="00C5425F" w:rsidRDefault="00692231" w:rsidP="00C5425F">
      <w:pPr>
        <w:tabs>
          <w:tab w:val="left" w:pos="1337"/>
        </w:tabs>
        <w:jc w:val="both"/>
        <w:rPr>
          <w:rFonts w:ascii="Arial" w:hAnsi="Arial" w:cs="Arial"/>
        </w:rPr>
      </w:pPr>
      <w:r>
        <w:rPr>
          <w:rFonts w:ascii="Arial" w:hAnsi="Arial" w:cs="Arial"/>
        </w:rPr>
        <w:t>Odgovora ni podal 1 nadarjen učenec.</w:t>
      </w:r>
    </w:p>
    <w:p w:rsidR="00C5425F" w:rsidRDefault="00C5425F">
      <w:pPr>
        <w:rPr>
          <w:rFonts w:ascii="Arial" w:hAnsi="Arial" w:cs="Arial"/>
          <w:b/>
        </w:rPr>
      </w:pPr>
      <w:r>
        <w:rPr>
          <w:rFonts w:ascii="Arial" w:hAnsi="Arial" w:cs="Arial"/>
          <w:b/>
        </w:rPr>
        <w:br w:type="page"/>
      </w:r>
    </w:p>
    <w:p w:rsidR="004F749B" w:rsidRPr="00C5425F" w:rsidRDefault="004F749B" w:rsidP="00C5425F">
      <w:pPr>
        <w:pStyle w:val="Naslov1"/>
        <w:numPr>
          <w:ilvl w:val="0"/>
          <w:numId w:val="12"/>
        </w:numPr>
      </w:pPr>
      <w:bookmarkStart w:id="25" w:name="_Toc420048143"/>
      <w:r w:rsidRPr="00C5425F">
        <w:lastRenderedPageBreak/>
        <w:t>SKLEP</w:t>
      </w:r>
      <w:bookmarkEnd w:id="25"/>
    </w:p>
    <w:p w:rsidR="003E1A03" w:rsidRDefault="003E1A03"/>
    <w:p w:rsidR="001F27C9" w:rsidRDefault="007E3F32" w:rsidP="007E3F32">
      <w:pPr>
        <w:spacing w:line="360" w:lineRule="auto"/>
        <w:jc w:val="both"/>
        <w:rPr>
          <w:rFonts w:ascii="Arial" w:hAnsi="Arial" w:cs="Arial"/>
        </w:rPr>
      </w:pPr>
      <w:r w:rsidRPr="007E3F32">
        <w:rPr>
          <w:rFonts w:ascii="Arial" w:hAnsi="Arial" w:cs="Arial"/>
        </w:rPr>
        <w:t>Na O</w:t>
      </w:r>
      <w:r>
        <w:rPr>
          <w:rFonts w:ascii="Arial" w:hAnsi="Arial" w:cs="Arial"/>
        </w:rPr>
        <w:t>Š</w:t>
      </w:r>
      <w:r w:rsidRPr="007E3F32">
        <w:rPr>
          <w:rFonts w:ascii="Arial" w:hAnsi="Arial" w:cs="Arial"/>
        </w:rPr>
        <w:t xml:space="preserve"> Hajdina smo v mesecu aprilu </w:t>
      </w:r>
      <w:r>
        <w:rPr>
          <w:rFonts w:ascii="Arial" w:hAnsi="Arial" w:cs="Arial"/>
        </w:rPr>
        <w:t>izpeljali raziskavo s pomočjo anketnega vprašalnika. Slednjega so rešili nadarjeni učenci, njihovi starši in učitelji, ki so jih ali jih še poučujejo.</w:t>
      </w:r>
    </w:p>
    <w:p w:rsidR="007E3F32" w:rsidRDefault="007E3F32" w:rsidP="007E3F32">
      <w:pPr>
        <w:spacing w:line="360" w:lineRule="auto"/>
        <w:jc w:val="both"/>
        <w:rPr>
          <w:rFonts w:ascii="Arial" w:hAnsi="Arial" w:cs="Arial"/>
        </w:rPr>
      </w:pPr>
      <w:r>
        <w:rPr>
          <w:rFonts w:ascii="Arial" w:hAnsi="Arial" w:cs="Arial"/>
        </w:rPr>
        <w:t>Rezultati so pokazali, da večina anketiranih nadarjenih učencev</w:t>
      </w:r>
      <w:r w:rsidR="00821E20">
        <w:rPr>
          <w:rFonts w:ascii="Arial" w:hAnsi="Arial" w:cs="Arial"/>
        </w:rPr>
        <w:t xml:space="preserve">, ki </w:t>
      </w:r>
      <w:r>
        <w:rPr>
          <w:rFonts w:ascii="Arial" w:hAnsi="Arial" w:cs="Arial"/>
        </w:rPr>
        <w:t xml:space="preserve">so identificirani kot nadarjeni učenci, </w:t>
      </w:r>
      <w:bookmarkStart w:id="26" w:name="_GoBack"/>
      <w:r w:rsidR="00821E20">
        <w:rPr>
          <w:rFonts w:ascii="Arial" w:hAnsi="Arial" w:cs="Arial"/>
        </w:rPr>
        <w:t>da</w:t>
      </w:r>
      <w:bookmarkEnd w:id="26"/>
      <w:r w:rsidR="00821E20">
        <w:rPr>
          <w:rFonts w:ascii="Arial" w:hAnsi="Arial" w:cs="Arial"/>
        </w:rPr>
        <w:t xml:space="preserve"> nadarjenost </w:t>
      </w:r>
      <w:r>
        <w:rPr>
          <w:rFonts w:ascii="Arial" w:hAnsi="Arial" w:cs="Arial"/>
        </w:rPr>
        <w:t xml:space="preserve">doživljajo kot pomembno potrditev lastnih sposobnosti in kot nove izzive. Večina teh nadarjenih učencev se je </w:t>
      </w:r>
      <w:r w:rsidR="00BF5C28">
        <w:rPr>
          <w:rFonts w:ascii="Arial" w:hAnsi="Arial" w:cs="Arial"/>
        </w:rPr>
        <w:t xml:space="preserve">v tem šolskem letu </w:t>
      </w:r>
      <w:r w:rsidR="003A6963">
        <w:rPr>
          <w:rFonts w:ascii="Arial" w:hAnsi="Arial" w:cs="Arial"/>
        </w:rPr>
        <w:t>udeležila ekskurzije z</w:t>
      </w:r>
      <w:r>
        <w:rPr>
          <w:rFonts w:ascii="Arial" w:hAnsi="Arial" w:cs="Arial"/>
        </w:rPr>
        <w:t xml:space="preserve">a nadarjene učence in obiskuje dodatni </w:t>
      </w:r>
      <w:r w:rsidR="003A6963">
        <w:rPr>
          <w:rFonts w:ascii="Arial" w:hAnsi="Arial" w:cs="Arial"/>
        </w:rPr>
        <w:t>pouk (najpogosteje pri matematiki</w:t>
      </w:r>
      <w:r>
        <w:rPr>
          <w:rFonts w:ascii="Arial" w:hAnsi="Arial" w:cs="Arial"/>
        </w:rPr>
        <w:t>). Večina teh učencev se</w:t>
      </w:r>
      <w:r w:rsidR="00BF5C28">
        <w:rPr>
          <w:rFonts w:ascii="Arial" w:hAnsi="Arial" w:cs="Arial"/>
        </w:rPr>
        <w:t xml:space="preserve"> je v tem šolskem letu udeležila</w:t>
      </w:r>
      <w:r>
        <w:rPr>
          <w:rFonts w:ascii="Arial" w:hAnsi="Arial" w:cs="Arial"/>
        </w:rPr>
        <w:t xml:space="preserve"> tudi vsaj enega tekmovanja v znanju, šlo je predvsem za tekmovanja iz matematike in slovenščine. Pri</w:t>
      </w:r>
      <w:r w:rsidR="00BF5C28">
        <w:rPr>
          <w:rFonts w:ascii="Arial" w:hAnsi="Arial" w:cs="Arial"/>
        </w:rPr>
        <w:t xml:space="preserve"> tem</w:t>
      </w:r>
      <w:r w:rsidR="001F27C9">
        <w:rPr>
          <w:rFonts w:ascii="Arial" w:hAnsi="Arial" w:cs="Arial"/>
        </w:rPr>
        <w:t xml:space="preserve"> večina učencev tudi kaj doseže, bodisi priznanje bodisi uvrstitev naprej na naslednjo stopnjo tekmovanja. Kot </w:t>
      </w:r>
      <w:proofErr w:type="spellStart"/>
      <w:r w:rsidR="001F27C9">
        <w:rPr>
          <w:rFonts w:ascii="Arial" w:hAnsi="Arial" w:cs="Arial"/>
        </w:rPr>
        <w:t>izvenšolske</w:t>
      </w:r>
      <w:proofErr w:type="spellEnd"/>
      <w:r w:rsidR="001F27C9">
        <w:rPr>
          <w:rFonts w:ascii="Arial" w:hAnsi="Arial" w:cs="Arial"/>
        </w:rPr>
        <w:t xml:space="preserve"> dejavnosti so nadarjeni učenci navajali, da sodelujejo predvsem v športnih društvih/klubi ter drugo (PGD-ji, ipd.). </w:t>
      </w:r>
    </w:p>
    <w:p w:rsidR="001F27C9" w:rsidRDefault="001F27C9" w:rsidP="007E3F32">
      <w:pPr>
        <w:spacing w:line="360" w:lineRule="auto"/>
        <w:jc w:val="both"/>
        <w:rPr>
          <w:rFonts w:ascii="Arial" w:hAnsi="Arial" w:cs="Arial"/>
        </w:rPr>
      </w:pPr>
      <w:r>
        <w:rPr>
          <w:rFonts w:ascii="Arial" w:hAnsi="Arial" w:cs="Arial"/>
        </w:rPr>
        <w:t xml:space="preserve">Pri anketiranih starših nadarjenih učencev smo ugotovili, da so zadovoljni s ponudbo interesnih dejavnosti, dodatnim poukom in srečanjem nadarjenih učencev, ki je bilo v tem šolskem letu na OŠ Borisa Kidriča Kidričevo. Zelo zadovoljni so z organizirano ekskurzijo za nadarjene učence. V tem šolskem letu so v mesecu marcu obiskali Ljubljano, kjer so si ogledali </w:t>
      </w:r>
      <w:r w:rsidRPr="00FA012A">
        <w:rPr>
          <w:rFonts w:ascii="Arial" w:hAnsi="Arial" w:cs="Arial"/>
        </w:rPr>
        <w:t>Arnes</w:t>
      </w:r>
      <w:r>
        <w:rPr>
          <w:rFonts w:ascii="Arial" w:hAnsi="Arial" w:cs="Arial"/>
        </w:rPr>
        <w:t>, Inštitut Jožefa Štefana in Evropsko razstavo</w:t>
      </w:r>
      <w:r w:rsidRPr="00FA012A">
        <w:rPr>
          <w:rFonts w:ascii="Arial" w:hAnsi="Arial" w:cs="Arial"/>
        </w:rPr>
        <w:t xml:space="preserve"> o vesolju</w:t>
      </w:r>
      <w:r>
        <w:rPr>
          <w:rFonts w:ascii="Arial" w:hAnsi="Arial" w:cs="Arial"/>
        </w:rPr>
        <w:t>.</w:t>
      </w:r>
    </w:p>
    <w:p w:rsidR="00C97CEC" w:rsidRDefault="00C97CEC" w:rsidP="007E3F32">
      <w:pPr>
        <w:spacing w:line="360" w:lineRule="auto"/>
        <w:jc w:val="both"/>
        <w:rPr>
          <w:rFonts w:ascii="Arial" w:hAnsi="Arial" w:cs="Arial"/>
        </w:rPr>
      </w:pPr>
      <w:r>
        <w:rPr>
          <w:rFonts w:ascii="Arial" w:hAnsi="Arial" w:cs="Arial"/>
        </w:rPr>
        <w:t xml:space="preserve">Pri anketiranih učiteljih so rezultati anketiranja pokazali, da so si znanje o odkrivanju učencev in delu z njimi pridobili predvsem skozi razna izobraževanja v šoli oz. na delovnem mestu in s pedagoškimi izkušnjami. Večina jih delo z nadarjenimi učenci doživlja kot nove strokovne in osebne izzive, ob tem občutijo večjo zahtevnost pedagoškega dela, večjo odgovornost in več sodelovanja z učenci. Posebno pozornost pri delu z nadarjenimi učenci so učitelji v tem šolskem letu posvečali predvsem v okviru pouka in pri pripravah na tekmovanja v znanju. </w:t>
      </w:r>
    </w:p>
    <w:p w:rsidR="00C97CEC" w:rsidRDefault="00C97CEC" w:rsidP="007E3F32">
      <w:pPr>
        <w:spacing w:line="360" w:lineRule="auto"/>
        <w:jc w:val="both"/>
        <w:rPr>
          <w:rFonts w:ascii="Arial" w:hAnsi="Arial" w:cs="Arial"/>
        </w:rPr>
      </w:pPr>
      <w:r>
        <w:rPr>
          <w:rFonts w:ascii="Arial" w:hAnsi="Arial" w:cs="Arial"/>
        </w:rPr>
        <w:t xml:space="preserve">Pri vprašanju, ki se je ponovilo v vseh treh anketnih vprašalnikih, torej vprašanju o tem, kako dobro šola skrbi za nadarjene učence, so bili rezultati enotni, in sicer vse tri anketirane skupine so večinoma mnenja, da šola za nadarjene učence zadovoljivo in dobro skrbi. Prav tako so enotni rezultati pri vprašanju o obremenjenosti učencev s poukom, šolskimi in </w:t>
      </w:r>
      <w:proofErr w:type="spellStart"/>
      <w:r>
        <w:rPr>
          <w:rFonts w:ascii="Arial" w:hAnsi="Arial" w:cs="Arial"/>
        </w:rPr>
        <w:t>izvenšolskimi</w:t>
      </w:r>
      <w:proofErr w:type="spellEnd"/>
      <w:r>
        <w:rPr>
          <w:rFonts w:ascii="Arial" w:hAnsi="Arial" w:cs="Arial"/>
        </w:rPr>
        <w:t xml:space="preserve"> dejavnostmi. Ti rezultati so pokazali, da vse tri anketirane skupine večinoma menijo, da so nadarjeni učenci ravno dovolj obremenjeni.</w:t>
      </w:r>
    </w:p>
    <w:p w:rsidR="00C5425F" w:rsidRPr="00C97CEC" w:rsidRDefault="00C97CEC" w:rsidP="00C97CEC">
      <w:pPr>
        <w:spacing w:line="360" w:lineRule="auto"/>
        <w:jc w:val="both"/>
        <w:rPr>
          <w:rFonts w:ascii="Arial" w:hAnsi="Arial" w:cs="Arial"/>
        </w:rPr>
      </w:pPr>
      <w:r>
        <w:rPr>
          <w:rFonts w:ascii="Arial" w:hAnsi="Arial" w:cs="Arial"/>
        </w:rPr>
        <w:t xml:space="preserve">Tudi pri predlogih s strani vseh treh anketiranih skupin smo ugotovili, da so le ti dokaj podobni. Predlagane so predvsem dodatne interesne dejavnosti, krožki, izleti, ekskurzije, več eksperimentalnega dela, druženja, itd. </w:t>
      </w:r>
    </w:p>
    <w:p w:rsidR="00E85BB5" w:rsidRDefault="00E85BB5" w:rsidP="00290A1F">
      <w:pPr>
        <w:pStyle w:val="Naslov1"/>
        <w:numPr>
          <w:ilvl w:val="0"/>
          <w:numId w:val="12"/>
        </w:numPr>
      </w:pPr>
      <w:bookmarkStart w:id="27" w:name="_Toc420048144"/>
      <w:r>
        <w:lastRenderedPageBreak/>
        <w:t>LITERATURA</w:t>
      </w:r>
      <w:bookmarkEnd w:id="27"/>
    </w:p>
    <w:p w:rsidR="005E24AA" w:rsidRDefault="005E24AA" w:rsidP="00563E93">
      <w:pPr>
        <w:tabs>
          <w:tab w:val="left" w:pos="1337"/>
        </w:tabs>
        <w:spacing w:after="0"/>
        <w:rPr>
          <w:rFonts w:ascii="Arial" w:hAnsi="Arial" w:cs="Arial"/>
          <w:b/>
        </w:rPr>
      </w:pPr>
    </w:p>
    <w:p w:rsidR="00C82D1B" w:rsidRDefault="00C82D1B" w:rsidP="005E24AA">
      <w:pPr>
        <w:spacing w:line="360" w:lineRule="auto"/>
        <w:rPr>
          <w:rFonts w:ascii="Arial" w:hAnsi="Arial" w:cs="Arial"/>
          <w:color w:val="303030"/>
          <w:shd w:val="clear" w:color="auto" w:fill="FFFFFF"/>
        </w:rPr>
      </w:pPr>
      <w:r>
        <w:rPr>
          <w:rFonts w:ascii="Arial" w:hAnsi="Arial" w:cs="Arial"/>
          <w:color w:val="303030"/>
          <w:shd w:val="clear" w:color="auto" w:fill="FFFFFF"/>
        </w:rPr>
        <w:t xml:space="preserve">Bezić, T. (2012). </w:t>
      </w:r>
      <w:r w:rsidRPr="005E24AA">
        <w:rPr>
          <w:rFonts w:ascii="Arial" w:hAnsi="Arial" w:cs="Arial"/>
          <w:i/>
          <w:color w:val="303030"/>
          <w:shd w:val="clear" w:color="auto" w:fill="FFFFFF"/>
        </w:rPr>
        <w:t xml:space="preserve">Vzgojno-izobraževalno delo z nadarjenimi učenci osnovne šole: </w:t>
      </w:r>
      <w:r w:rsidR="005E24AA" w:rsidRPr="005E24AA">
        <w:rPr>
          <w:rFonts w:ascii="Arial" w:hAnsi="Arial" w:cs="Arial"/>
          <w:i/>
          <w:color w:val="303030"/>
          <w:shd w:val="clear" w:color="auto" w:fill="FFFFFF"/>
        </w:rPr>
        <w:t>priročnik</w:t>
      </w:r>
      <w:r w:rsidR="005E24AA">
        <w:rPr>
          <w:rFonts w:ascii="Arial" w:hAnsi="Arial" w:cs="Arial"/>
          <w:color w:val="303030"/>
          <w:shd w:val="clear" w:color="auto" w:fill="FFFFFF"/>
        </w:rPr>
        <w:t>. Ljubljana: Zavod RS za šolstvo.</w:t>
      </w:r>
    </w:p>
    <w:p w:rsidR="005E24AA" w:rsidRDefault="005E24AA" w:rsidP="00531D59">
      <w:pPr>
        <w:spacing w:line="360" w:lineRule="auto"/>
        <w:rPr>
          <w:rFonts w:ascii="Arial" w:hAnsi="Arial" w:cs="Arial"/>
          <w:color w:val="303030"/>
          <w:shd w:val="clear" w:color="auto" w:fill="FFFFFF"/>
        </w:rPr>
      </w:pPr>
    </w:p>
    <w:p w:rsidR="00563E93" w:rsidRDefault="00531D59" w:rsidP="00531D59">
      <w:pPr>
        <w:spacing w:line="360" w:lineRule="auto"/>
        <w:rPr>
          <w:rFonts w:ascii="Arial" w:hAnsi="Arial" w:cs="Arial"/>
          <w:color w:val="303030"/>
          <w:shd w:val="clear" w:color="auto" w:fill="FFFFFF"/>
        </w:rPr>
      </w:pPr>
      <w:r>
        <w:rPr>
          <w:rFonts w:ascii="Arial" w:hAnsi="Arial" w:cs="Arial"/>
          <w:color w:val="303030"/>
          <w:shd w:val="clear" w:color="auto" w:fill="FFFFFF"/>
        </w:rPr>
        <w:t xml:space="preserve">Koncept: </w:t>
      </w:r>
      <w:r w:rsidR="0076076A" w:rsidRPr="00531D59">
        <w:rPr>
          <w:rFonts w:ascii="Arial" w:hAnsi="Arial" w:cs="Arial"/>
          <w:color w:val="303030"/>
          <w:shd w:val="clear" w:color="auto" w:fill="FFFFFF"/>
        </w:rPr>
        <w:t>Odkrivanje in delo z nadarjenimi učenci v</w:t>
      </w:r>
      <w:r>
        <w:rPr>
          <w:rFonts w:ascii="Arial" w:hAnsi="Arial" w:cs="Arial"/>
          <w:color w:val="303030"/>
          <w:shd w:val="clear" w:color="auto" w:fill="FFFFFF"/>
        </w:rPr>
        <w:t xml:space="preserve"> devetletni osnovni šoli (1999). Strokovni svet RS za splošno izobraževanje. Pridobljeno 12.5.2015 iz: </w:t>
      </w:r>
      <w:hyperlink r:id="rId30" w:history="1">
        <w:r w:rsidRPr="00A52060">
          <w:rPr>
            <w:rStyle w:val="Hiperpovezava"/>
            <w:rFonts w:ascii="Arial" w:hAnsi="Arial" w:cs="Arial"/>
            <w:shd w:val="clear" w:color="auto" w:fill="FFFFFF"/>
          </w:rPr>
          <w:t>http://www.zrss.si/pdf/210911135740_ssd_nadarjeni20koncepto%C5%A1.pdf</w:t>
        </w:r>
      </w:hyperlink>
    </w:p>
    <w:p w:rsidR="00563E93" w:rsidRDefault="00563E93" w:rsidP="00531D59">
      <w:pPr>
        <w:spacing w:line="360" w:lineRule="auto"/>
        <w:rPr>
          <w:rFonts w:ascii="Arial" w:hAnsi="Arial" w:cs="Arial"/>
          <w:color w:val="303030"/>
          <w:shd w:val="clear" w:color="auto" w:fill="FFFFFF"/>
        </w:rPr>
      </w:pPr>
    </w:p>
    <w:p w:rsidR="002E30E5" w:rsidRPr="00563E93" w:rsidRDefault="004231AC" w:rsidP="000B3FEB">
      <w:pPr>
        <w:pStyle w:val="Naslov1"/>
        <w:rPr>
          <w:color w:val="303030"/>
          <w:shd w:val="clear" w:color="auto" w:fill="FFFFFF"/>
        </w:rPr>
      </w:pPr>
      <w:bookmarkStart w:id="28" w:name="_Toc420048145"/>
      <w:r w:rsidRPr="004D3703">
        <w:t>PRILOGE</w:t>
      </w:r>
      <w:bookmarkEnd w:id="28"/>
    </w:p>
    <w:p w:rsidR="004231AC" w:rsidRPr="004231AC" w:rsidRDefault="004231AC" w:rsidP="004231AC">
      <w:pPr>
        <w:pStyle w:val="Odstavekseznama"/>
        <w:numPr>
          <w:ilvl w:val="0"/>
          <w:numId w:val="1"/>
        </w:numPr>
        <w:tabs>
          <w:tab w:val="left" w:pos="1337"/>
        </w:tabs>
        <w:rPr>
          <w:rFonts w:ascii="Arial" w:hAnsi="Arial" w:cs="Arial"/>
        </w:rPr>
      </w:pPr>
      <w:r w:rsidRPr="004231AC">
        <w:rPr>
          <w:rFonts w:ascii="Arial" w:hAnsi="Arial" w:cs="Arial"/>
        </w:rPr>
        <w:t>Anketni vprašalnik za nadarjene učence</w:t>
      </w:r>
    </w:p>
    <w:p w:rsidR="004231AC" w:rsidRPr="004231AC" w:rsidRDefault="004231AC" w:rsidP="004231AC">
      <w:pPr>
        <w:pStyle w:val="Odstavekseznama"/>
        <w:numPr>
          <w:ilvl w:val="0"/>
          <w:numId w:val="1"/>
        </w:numPr>
        <w:tabs>
          <w:tab w:val="left" w:pos="1337"/>
        </w:tabs>
        <w:rPr>
          <w:rFonts w:ascii="Arial" w:hAnsi="Arial" w:cs="Arial"/>
        </w:rPr>
      </w:pPr>
      <w:r w:rsidRPr="004231AC">
        <w:rPr>
          <w:rFonts w:ascii="Arial" w:hAnsi="Arial" w:cs="Arial"/>
        </w:rPr>
        <w:t>Anketni vprašalnik za starše nadarjenih učencev</w:t>
      </w:r>
    </w:p>
    <w:p w:rsidR="004231AC" w:rsidRPr="004231AC" w:rsidRDefault="004231AC" w:rsidP="004231AC">
      <w:pPr>
        <w:pStyle w:val="Odstavekseznama"/>
        <w:numPr>
          <w:ilvl w:val="0"/>
          <w:numId w:val="1"/>
        </w:numPr>
        <w:tabs>
          <w:tab w:val="left" w:pos="1337"/>
        </w:tabs>
        <w:rPr>
          <w:rFonts w:ascii="Arial" w:hAnsi="Arial" w:cs="Arial"/>
        </w:rPr>
      </w:pPr>
      <w:r w:rsidRPr="004231AC">
        <w:rPr>
          <w:rFonts w:ascii="Arial" w:hAnsi="Arial" w:cs="Arial"/>
        </w:rPr>
        <w:t>Anketni vprašalnik za učitelje</w:t>
      </w:r>
    </w:p>
    <w:sectPr w:rsidR="004231AC" w:rsidRPr="004231AC" w:rsidSect="00866C25">
      <w:footerReference w:type="default" r:id="rId31"/>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90" w:rsidRDefault="00966290" w:rsidP="00DC2070">
      <w:pPr>
        <w:spacing w:after="0" w:line="240" w:lineRule="auto"/>
      </w:pPr>
      <w:r>
        <w:separator/>
      </w:r>
    </w:p>
  </w:endnote>
  <w:endnote w:type="continuationSeparator" w:id="0">
    <w:p w:rsidR="00966290" w:rsidRDefault="00966290" w:rsidP="00DC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1387"/>
      <w:docPartObj>
        <w:docPartGallery w:val="Page Numbers (Bottom of Page)"/>
        <w:docPartUnique/>
      </w:docPartObj>
    </w:sdtPr>
    <w:sdtEndPr/>
    <w:sdtContent>
      <w:p w:rsidR="009B7F3E" w:rsidRDefault="00966290">
        <w:pPr>
          <w:pStyle w:val="Noga"/>
          <w:jc w:val="right"/>
        </w:pPr>
      </w:p>
    </w:sdtContent>
  </w:sdt>
  <w:p w:rsidR="009B7F3E" w:rsidRDefault="009B7F3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1388"/>
      <w:docPartObj>
        <w:docPartGallery w:val="Page Numbers (Bottom of Page)"/>
        <w:docPartUnique/>
      </w:docPartObj>
    </w:sdtPr>
    <w:sdtEndPr/>
    <w:sdtContent>
      <w:p w:rsidR="009B7F3E" w:rsidRDefault="0083024C">
        <w:pPr>
          <w:pStyle w:val="Noga"/>
          <w:jc w:val="right"/>
        </w:pPr>
        <w:r>
          <w:fldChar w:fldCharType="begin"/>
        </w:r>
        <w:r>
          <w:instrText xml:space="preserve"> PAGE   \* MERGEFORMAT </w:instrText>
        </w:r>
        <w:r>
          <w:fldChar w:fldCharType="separate"/>
        </w:r>
        <w:r w:rsidR="00821E20">
          <w:rPr>
            <w:noProof/>
          </w:rPr>
          <w:t>18</w:t>
        </w:r>
        <w:r>
          <w:rPr>
            <w:noProof/>
          </w:rPr>
          <w:fldChar w:fldCharType="end"/>
        </w:r>
      </w:p>
    </w:sdtContent>
  </w:sdt>
  <w:p w:rsidR="009B7F3E" w:rsidRDefault="009B7F3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90" w:rsidRDefault="00966290" w:rsidP="00DC2070">
      <w:pPr>
        <w:spacing w:after="0" w:line="240" w:lineRule="auto"/>
      </w:pPr>
      <w:r>
        <w:separator/>
      </w:r>
    </w:p>
  </w:footnote>
  <w:footnote w:type="continuationSeparator" w:id="0">
    <w:p w:rsidR="00966290" w:rsidRDefault="00966290" w:rsidP="00DC20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67E"/>
    <w:multiLevelType w:val="hybridMultilevel"/>
    <w:tmpl w:val="74F68D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0FA7C4C"/>
    <w:multiLevelType w:val="multilevel"/>
    <w:tmpl w:val="9F70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E57463"/>
    <w:multiLevelType w:val="hybridMultilevel"/>
    <w:tmpl w:val="8634F9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6247D01"/>
    <w:multiLevelType w:val="multilevel"/>
    <w:tmpl w:val="C44E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B6419E"/>
    <w:multiLevelType w:val="hybridMultilevel"/>
    <w:tmpl w:val="397CA7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2CE5244"/>
    <w:multiLevelType w:val="multilevel"/>
    <w:tmpl w:val="6BCA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2C6669"/>
    <w:multiLevelType w:val="multilevel"/>
    <w:tmpl w:val="233C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9B04B6"/>
    <w:multiLevelType w:val="multilevel"/>
    <w:tmpl w:val="F55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692254A"/>
    <w:multiLevelType w:val="multilevel"/>
    <w:tmpl w:val="5F50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2C3288"/>
    <w:multiLevelType w:val="hybridMultilevel"/>
    <w:tmpl w:val="C3788C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C9D6300"/>
    <w:multiLevelType w:val="hybridMultilevel"/>
    <w:tmpl w:val="6F327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84F0B16"/>
    <w:multiLevelType w:val="multilevel"/>
    <w:tmpl w:val="1B96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6"/>
  </w:num>
  <w:num w:numId="4">
    <w:abstractNumId w:val="3"/>
  </w:num>
  <w:num w:numId="5">
    <w:abstractNumId w:val="1"/>
  </w:num>
  <w:num w:numId="6">
    <w:abstractNumId w:val="11"/>
  </w:num>
  <w:num w:numId="7">
    <w:abstractNumId w:val="4"/>
  </w:num>
  <w:num w:numId="8">
    <w:abstractNumId w:val="8"/>
  </w:num>
  <w:num w:numId="9">
    <w:abstractNumId w:val="2"/>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764"/>
    <w:rsid w:val="0004092B"/>
    <w:rsid w:val="00086412"/>
    <w:rsid w:val="000868B6"/>
    <w:rsid w:val="000B3FEB"/>
    <w:rsid w:val="000B54D0"/>
    <w:rsid w:val="000D4DA9"/>
    <w:rsid w:val="000F52A8"/>
    <w:rsid w:val="00103247"/>
    <w:rsid w:val="00105371"/>
    <w:rsid w:val="00123829"/>
    <w:rsid w:val="00127A6D"/>
    <w:rsid w:val="00136519"/>
    <w:rsid w:val="0014143F"/>
    <w:rsid w:val="00143427"/>
    <w:rsid w:val="00144968"/>
    <w:rsid w:val="001525EF"/>
    <w:rsid w:val="00190056"/>
    <w:rsid w:val="00197713"/>
    <w:rsid w:val="001C2B41"/>
    <w:rsid w:val="001D57ED"/>
    <w:rsid w:val="001F1AFF"/>
    <w:rsid w:val="001F27C9"/>
    <w:rsid w:val="00207868"/>
    <w:rsid w:val="0021133C"/>
    <w:rsid w:val="00254127"/>
    <w:rsid w:val="00256AFD"/>
    <w:rsid w:val="002715BA"/>
    <w:rsid w:val="002764D5"/>
    <w:rsid w:val="002778AD"/>
    <w:rsid w:val="00280897"/>
    <w:rsid w:val="00290A1F"/>
    <w:rsid w:val="00291B84"/>
    <w:rsid w:val="002957F9"/>
    <w:rsid w:val="002B1C16"/>
    <w:rsid w:val="002C1F07"/>
    <w:rsid w:val="002C3527"/>
    <w:rsid w:val="002D3F3A"/>
    <w:rsid w:val="002E288E"/>
    <w:rsid w:val="002E30E5"/>
    <w:rsid w:val="002E5518"/>
    <w:rsid w:val="003039CD"/>
    <w:rsid w:val="0032366A"/>
    <w:rsid w:val="003272AB"/>
    <w:rsid w:val="00343041"/>
    <w:rsid w:val="00346175"/>
    <w:rsid w:val="00346320"/>
    <w:rsid w:val="0036116E"/>
    <w:rsid w:val="003736A3"/>
    <w:rsid w:val="00390164"/>
    <w:rsid w:val="00391DC3"/>
    <w:rsid w:val="003A4745"/>
    <w:rsid w:val="003A6963"/>
    <w:rsid w:val="003A7ABD"/>
    <w:rsid w:val="003E1A03"/>
    <w:rsid w:val="003E221B"/>
    <w:rsid w:val="003E34D5"/>
    <w:rsid w:val="003E45B6"/>
    <w:rsid w:val="004231AC"/>
    <w:rsid w:val="00424152"/>
    <w:rsid w:val="00434517"/>
    <w:rsid w:val="004348EA"/>
    <w:rsid w:val="00436329"/>
    <w:rsid w:val="004431DE"/>
    <w:rsid w:val="004579DE"/>
    <w:rsid w:val="004860D9"/>
    <w:rsid w:val="00496B94"/>
    <w:rsid w:val="004A2DEC"/>
    <w:rsid w:val="004B315C"/>
    <w:rsid w:val="004C44FB"/>
    <w:rsid w:val="004D2F2E"/>
    <w:rsid w:val="004D3703"/>
    <w:rsid w:val="004E10D6"/>
    <w:rsid w:val="004F702C"/>
    <w:rsid w:val="004F749B"/>
    <w:rsid w:val="00505D0F"/>
    <w:rsid w:val="00517BE8"/>
    <w:rsid w:val="00522063"/>
    <w:rsid w:val="00526822"/>
    <w:rsid w:val="00531D59"/>
    <w:rsid w:val="00563714"/>
    <w:rsid w:val="00563E93"/>
    <w:rsid w:val="00594100"/>
    <w:rsid w:val="005A2942"/>
    <w:rsid w:val="005A574D"/>
    <w:rsid w:val="005B2E59"/>
    <w:rsid w:val="005B7EDC"/>
    <w:rsid w:val="005D2053"/>
    <w:rsid w:val="005D5ACA"/>
    <w:rsid w:val="005E24AA"/>
    <w:rsid w:val="00614574"/>
    <w:rsid w:val="006154D7"/>
    <w:rsid w:val="006168CC"/>
    <w:rsid w:val="00663AC1"/>
    <w:rsid w:val="006854B2"/>
    <w:rsid w:val="00692231"/>
    <w:rsid w:val="00696EA0"/>
    <w:rsid w:val="006A0C5C"/>
    <w:rsid w:val="006A1298"/>
    <w:rsid w:val="006A511C"/>
    <w:rsid w:val="006C0A62"/>
    <w:rsid w:val="006E56A3"/>
    <w:rsid w:val="006F04E8"/>
    <w:rsid w:val="00722E4C"/>
    <w:rsid w:val="00723326"/>
    <w:rsid w:val="00730A09"/>
    <w:rsid w:val="00735244"/>
    <w:rsid w:val="00751FBB"/>
    <w:rsid w:val="00753BE3"/>
    <w:rsid w:val="00754106"/>
    <w:rsid w:val="0076076A"/>
    <w:rsid w:val="007609B9"/>
    <w:rsid w:val="00773535"/>
    <w:rsid w:val="007918E1"/>
    <w:rsid w:val="00794E46"/>
    <w:rsid w:val="007A02F0"/>
    <w:rsid w:val="007B67C3"/>
    <w:rsid w:val="007D39C1"/>
    <w:rsid w:val="007E3E77"/>
    <w:rsid w:val="007E3F32"/>
    <w:rsid w:val="007F1930"/>
    <w:rsid w:val="00813F5E"/>
    <w:rsid w:val="00821E20"/>
    <w:rsid w:val="0082248C"/>
    <w:rsid w:val="00827D69"/>
    <w:rsid w:val="0083024C"/>
    <w:rsid w:val="00866C25"/>
    <w:rsid w:val="00894259"/>
    <w:rsid w:val="008A5454"/>
    <w:rsid w:val="008B1C93"/>
    <w:rsid w:val="008B315C"/>
    <w:rsid w:val="008C1FFF"/>
    <w:rsid w:val="008D637A"/>
    <w:rsid w:val="008D6423"/>
    <w:rsid w:val="008E1D15"/>
    <w:rsid w:val="008F2457"/>
    <w:rsid w:val="008F783F"/>
    <w:rsid w:val="00906987"/>
    <w:rsid w:val="009139AC"/>
    <w:rsid w:val="00915509"/>
    <w:rsid w:val="0091766D"/>
    <w:rsid w:val="00924ABB"/>
    <w:rsid w:val="00930C6C"/>
    <w:rsid w:val="00954965"/>
    <w:rsid w:val="00954FBE"/>
    <w:rsid w:val="00966290"/>
    <w:rsid w:val="00970246"/>
    <w:rsid w:val="00986AC8"/>
    <w:rsid w:val="009929E6"/>
    <w:rsid w:val="009A531D"/>
    <w:rsid w:val="009A737B"/>
    <w:rsid w:val="009B5EA5"/>
    <w:rsid w:val="009B6DCF"/>
    <w:rsid w:val="009B7F3E"/>
    <w:rsid w:val="009C5E40"/>
    <w:rsid w:val="009D64A2"/>
    <w:rsid w:val="00A05C75"/>
    <w:rsid w:val="00A1033D"/>
    <w:rsid w:val="00A459A6"/>
    <w:rsid w:val="00A5089F"/>
    <w:rsid w:val="00A829A0"/>
    <w:rsid w:val="00AA4AA4"/>
    <w:rsid w:val="00AB6FE3"/>
    <w:rsid w:val="00AD58A5"/>
    <w:rsid w:val="00AE35D5"/>
    <w:rsid w:val="00B06479"/>
    <w:rsid w:val="00B53FFA"/>
    <w:rsid w:val="00B9317C"/>
    <w:rsid w:val="00BC1D53"/>
    <w:rsid w:val="00BF5C28"/>
    <w:rsid w:val="00C01A52"/>
    <w:rsid w:val="00C044D2"/>
    <w:rsid w:val="00C463E3"/>
    <w:rsid w:val="00C52C2D"/>
    <w:rsid w:val="00C5425F"/>
    <w:rsid w:val="00C717F3"/>
    <w:rsid w:val="00C728CA"/>
    <w:rsid w:val="00C75CB8"/>
    <w:rsid w:val="00C82D1B"/>
    <w:rsid w:val="00C9504E"/>
    <w:rsid w:val="00C97CEC"/>
    <w:rsid w:val="00CA3295"/>
    <w:rsid w:val="00CC65D8"/>
    <w:rsid w:val="00CE2E26"/>
    <w:rsid w:val="00D0764C"/>
    <w:rsid w:val="00D2671F"/>
    <w:rsid w:val="00D30480"/>
    <w:rsid w:val="00D35200"/>
    <w:rsid w:val="00D3784A"/>
    <w:rsid w:val="00D40D2F"/>
    <w:rsid w:val="00D47D00"/>
    <w:rsid w:val="00D53FD4"/>
    <w:rsid w:val="00D57A30"/>
    <w:rsid w:val="00D82EB8"/>
    <w:rsid w:val="00D85DC4"/>
    <w:rsid w:val="00DA1FCD"/>
    <w:rsid w:val="00DA51D2"/>
    <w:rsid w:val="00DB4220"/>
    <w:rsid w:val="00DC2070"/>
    <w:rsid w:val="00DC4622"/>
    <w:rsid w:val="00DE15A5"/>
    <w:rsid w:val="00DE5971"/>
    <w:rsid w:val="00E04E23"/>
    <w:rsid w:val="00E0715D"/>
    <w:rsid w:val="00E422F5"/>
    <w:rsid w:val="00E5473A"/>
    <w:rsid w:val="00E55ADC"/>
    <w:rsid w:val="00E66A32"/>
    <w:rsid w:val="00E82764"/>
    <w:rsid w:val="00E85BB5"/>
    <w:rsid w:val="00E8636A"/>
    <w:rsid w:val="00EB2D16"/>
    <w:rsid w:val="00EE5226"/>
    <w:rsid w:val="00F0152E"/>
    <w:rsid w:val="00F1339E"/>
    <w:rsid w:val="00F1742A"/>
    <w:rsid w:val="00F32AFA"/>
    <w:rsid w:val="00F519D8"/>
    <w:rsid w:val="00F56FFD"/>
    <w:rsid w:val="00F64AAF"/>
    <w:rsid w:val="00FA012A"/>
    <w:rsid w:val="00FA073E"/>
    <w:rsid w:val="00FB3412"/>
    <w:rsid w:val="00FF1B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0B3FEB"/>
    <w:pPr>
      <w:keepNext/>
      <w:keepLines/>
      <w:spacing w:before="480" w:after="0"/>
      <w:outlineLvl w:val="0"/>
    </w:pPr>
    <w:rPr>
      <w:rFonts w:ascii="Arial" w:eastAsiaTheme="majorEastAsia" w:hAnsi="Arial" w:cstheme="majorBidi"/>
      <w:b/>
      <w:bCs/>
      <w:szCs w:val="28"/>
    </w:rPr>
  </w:style>
  <w:style w:type="paragraph" w:styleId="Naslov2">
    <w:name w:val="heading 2"/>
    <w:basedOn w:val="Navaden"/>
    <w:next w:val="Navaden"/>
    <w:link w:val="Naslov2Znak"/>
    <w:uiPriority w:val="9"/>
    <w:unhideWhenUsed/>
    <w:qFormat/>
    <w:rsid w:val="000B3FEB"/>
    <w:pPr>
      <w:keepNext/>
      <w:keepLines/>
      <w:spacing w:before="200" w:after="0"/>
      <w:outlineLvl w:val="1"/>
    </w:pPr>
    <w:rPr>
      <w:rFonts w:ascii="Arial" w:eastAsiaTheme="majorEastAsia" w:hAnsi="Arial" w:cstheme="majorBidi"/>
      <w:bCs/>
      <w:szCs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8276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82764"/>
    <w:rPr>
      <w:rFonts w:ascii="Tahoma" w:hAnsi="Tahoma" w:cs="Tahoma"/>
      <w:sz w:val="16"/>
      <w:szCs w:val="16"/>
    </w:rPr>
  </w:style>
  <w:style w:type="paragraph" w:styleId="Glava">
    <w:name w:val="header"/>
    <w:basedOn w:val="Navaden"/>
    <w:link w:val="GlavaZnak"/>
    <w:uiPriority w:val="99"/>
    <w:semiHidden/>
    <w:unhideWhenUsed/>
    <w:rsid w:val="00DC2070"/>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DC2070"/>
  </w:style>
  <w:style w:type="paragraph" w:styleId="Noga">
    <w:name w:val="footer"/>
    <w:basedOn w:val="Navaden"/>
    <w:link w:val="NogaZnak"/>
    <w:uiPriority w:val="99"/>
    <w:unhideWhenUsed/>
    <w:rsid w:val="00DC2070"/>
    <w:pPr>
      <w:tabs>
        <w:tab w:val="center" w:pos="4536"/>
        <w:tab w:val="right" w:pos="9072"/>
      </w:tabs>
      <w:spacing w:after="0" w:line="240" w:lineRule="auto"/>
    </w:pPr>
  </w:style>
  <w:style w:type="character" w:customStyle="1" w:styleId="NogaZnak">
    <w:name w:val="Noga Znak"/>
    <w:basedOn w:val="Privzetapisavaodstavka"/>
    <w:link w:val="Noga"/>
    <w:uiPriority w:val="99"/>
    <w:rsid w:val="00DC2070"/>
  </w:style>
  <w:style w:type="character" w:customStyle="1" w:styleId="BrezrazmikovZnak">
    <w:name w:val="Brez razmikov Znak"/>
    <w:link w:val="Brezrazmikov1"/>
    <w:uiPriority w:val="1"/>
    <w:locked/>
    <w:rsid w:val="00D3784A"/>
    <w:rPr>
      <w:rFonts w:ascii="Calibri" w:hAnsi="Calibri"/>
      <w:lang w:val="en-US"/>
    </w:rPr>
  </w:style>
  <w:style w:type="paragraph" w:customStyle="1" w:styleId="Brezrazmikov1">
    <w:name w:val="Brez razmikov1"/>
    <w:basedOn w:val="Navaden"/>
    <w:link w:val="BrezrazmikovZnak"/>
    <w:uiPriority w:val="1"/>
    <w:rsid w:val="00D3784A"/>
    <w:pPr>
      <w:spacing w:after="0" w:line="360" w:lineRule="auto"/>
      <w:jc w:val="both"/>
    </w:pPr>
    <w:rPr>
      <w:rFonts w:ascii="Calibri" w:hAnsi="Calibri"/>
      <w:lang w:val="en-US"/>
    </w:rPr>
  </w:style>
  <w:style w:type="paragraph" w:styleId="Odstavekseznama">
    <w:name w:val="List Paragraph"/>
    <w:basedOn w:val="Navaden"/>
    <w:uiPriority w:val="34"/>
    <w:qFormat/>
    <w:rsid w:val="000F52A8"/>
    <w:pPr>
      <w:ind w:left="720"/>
      <w:contextualSpacing/>
    </w:pPr>
  </w:style>
  <w:style w:type="character" w:styleId="Hiperpovezava">
    <w:name w:val="Hyperlink"/>
    <w:basedOn w:val="Privzetapisavaodstavka"/>
    <w:uiPriority w:val="99"/>
    <w:unhideWhenUsed/>
    <w:rsid w:val="00531D59"/>
    <w:rPr>
      <w:color w:val="0000FF" w:themeColor="hyperlink"/>
      <w:u w:val="single"/>
    </w:rPr>
  </w:style>
  <w:style w:type="paragraph" w:styleId="Navadensplet">
    <w:name w:val="Normal (Web)"/>
    <w:basedOn w:val="Navaden"/>
    <w:uiPriority w:val="99"/>
    <w:semiHidden/>
    <w:unhideWhenUsed/>
    <w:rsid w:val="007918E1"/>
    <w:rPr>
      <w:rFonts w:ascii="Times New Roman" w:hAnsi="Times New Roman" w:cs="Times New Roman"/>
      <w:sz w:val="24"/>
      <w:szCs w:val="24"/>
    </w:rPr>
  </w:style>
  <w:style w:type="character" w:styleId="Krepko">
    <w:name w:val="Strong"/>
    <w:basedOn w:val="Privzetapisavaodstavka"/>
    <w:uiPriority w:val="22"/>
    <w:qFormat/>
    <w:rsid w:val="007918E1"/>
    <w:rPr>
      <w:b/>
      <w:bCs/>
    </w:rPr>
  </w:style>
  <w:style w:type="character" w:customStyle="1" w:styleId="apple-converted-space">
    <w:name w:val="apple-converted-space"/>
    <w:basedOn w:val="Privzetapisavaodstavka"/>
    <w:rsid w:val="007918E1"/>
  </w:style>
  <w:style w:type="character" w:customStyle="1" w:styleId="Naslov1Znak">
    <w:name w:val="Naslov 1 Znak"/>
    <w:basedOn w:val="Privzetapisavaodstavka"/>
    <w:link w:val="Naslov1"/>
    <w:uiPriority w:val="9"/>
    <w:rsid w:val="000B3FEB"/>
    <w:rPr>
      <w:rFonts w:ascii="Arial" w:eastAsiaTheme="majorEastAsia" w:hAnsi="Arial" w:cstheme="majorBidi"/>
      <w:b/>
      <w:bCs/>
      <w:szCs w:val="28"/>
    </w:rPr>
  </w:style>
  <w:style w:type="character" w:customStyle="1" w:styleId="Naslov2Znak">
    <w:name w:val="Naslov 2 Znak"/>
    <w:basedOn w:val="Privzetapisavaodstavka"/>
    <w:link w:val="Naslov2"/>
    <w:uiPriority w:val="9"/>
    <w:rsid w:val="000B3FEB"/>
    <w:rPr>
      <w:rFonts w:ascii="Arial" w:eastAsiaTheme="majorEastAsia" w:hAnsi="Arial" w:cstheme="majorBidi"/>
      <w:bCs/>
      <w:szCs w:val="26"/>
      <w:u w:val="single"/>
    </w:rPr>
  </w:style>
  <w:style w:type="paragraph" w:styleId="Kazalovsebine1">
    <w:name w:val="toc 1"/>
    <w:basedOn w:val="Navaden"/>
    <w:next w:val="Navaden"/>
    <w:autoRedefine/>
    <w:uiPriority w:val="39"/>
    <w:unhideWhenUsed/>
    <w:rsid w:val="000B3FEB"/>
    <w:pPr>
      <w:spacing w:after="100"/>
    </w:pPr>
  </w:style>
  <w:style w:type="paragraph" w:styleId="Kazalovsebine2">
    <w:name w:val="toc 2"/>
    <w:basedOn w:val="Navaden"/>
    <w:next w:val="Navaden"/>
    <w:autoRedefine/>
    <w:uiPriority w:val="39"/>
    <w:unhideWhenUsed/>
    <w:rsid w:val="000B3FEB"/>
    <w:pPr>
      <w:spacing w:after="100"/>
      <w:ind w:left="220"/>
    </w:pPr>
  </w:style>
  <w:style w:type="paragraph" w:styleId="NaslovTOC">
    <w:name w:val="TOC Heading"/>
    <w:basedOn w:val="Naslov1"/>
    <w:next w:val="Navaden"/>
    <w:uiPriority w:val="39"/>
    <w:semiHidden/>
    <w:unhideWhenUsed/>
    <w:qFormat/>
    <w:rsid w:val="000B3FEB"/>
    <w:pPr>
      <w:outlineLvl w:val="9"/>
    </w:pPr>
    <w:rPr>
      <w:rFonts w:asciiTheme="majorHAnsi" w:hAnsiTheme="majorHAnsi"/>
      <w:color w:val="365F91" w:themeColor="accent1"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0B3FEB"/>
    <w:pPr>
      <w:keepNext/>
      <w:keepLines/>
      <w:spacing w:before="480" w:after="0"/>
      <w:outlineLvl w:val="0"/>
    </w:pPr>
    <w:rPr>
      <w:rFonts w:ascii="Arial" w:eastAsiaTheme="majorEastAsia" w:hAnsi="Arial" w:cstheme="majorBidi"/>
      <w:b/>
      <w:bCs/>
      <w:szCs w:val="28"/>
    </w:rPr>
  </w:style>
  <w:style w:type="paragraph" w:styleId="Naslov2">
    <w:name w:val="heading 2"/>
    <w:basedOn w:val="Navaden"/>
    <w:next w:val="Navaden"/>
    <w:link w:val="Naslov2Znak"/>
    <w:uiPriority w:val="9"/>
    <w:unhideWhenUsed/>
    <w:qFormat/>
    <w:rsid w:val="000B3FEB"/>
    <w:pPr>
      <w:keepNext/>
      <w:keepLines/>
      <w:spacing w:before="200" w:after="0"/>
      <w:outlineLvl w:val="1"/>
    </w:pPr>
    <w:rPr>
      <w:rFonts w:ascii="Arial" w:eastAsiaTheme="majorEastAsia" w:hAnsi="Arial" w:cstheme="majorBidi"/>
      <w:bCs/>
      <w:szCs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8276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82764"/>
    <w:rPr>
      <w:rFonts w:ascii="Tahoma" w:hAnsi="Tahoma" w:cs="Tahoma"/>
      <w:sz w:val="16"/>
      <w:szCs w:val="16"/>
    </w:rPr>
  </w:style>
  <w:style w:type="paragraph" w:styleId="Glava">
    <w:name w:val="header"/>
    <w:basedOn w:val="Navaden"/>
    <w:link w:val="GlavaZnak"/>
    <w:uiPriority w:val="99"/>
    <w:semiHidden/>
    <w:unhideWhenUsed/>
    <w:rsid w:val="00DC2070"/>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DC2070"/>
  </w:style>
  <w:style w:type="paragraph" w:styleId="Noga">
    <w:name w:val="footer"/>
    <w:basedOn w:val="Navaden"/>
    <w:link w:val="NogaZnak"/>
    <w:uiPriority w:val="99"/>
    <w:unhideWhenUsed/>
    <w:rsid w:val="00DC2070"/>
    <w:pPr>
      <w:tabs>
        <w:tab w:val="center" w:pos="4536"/>
        <w:tab w:val="right" w:pos="9072"/>
      </w:tabs>
      <w:spacing w:after="0" w:line="240" w:lineRule="auto"/>
    </w:pPr>
  </w:style>
  <w:style w:type="character" w:customStyle="1" w:styleId="NogaZnak">
    <w:name w:val="Noga Znak"/>
    <w:basedOn w:val="Privzetapisavaodstavka"/>
    <w:link w:val="Noga"/>
    <w:uiPriority w:val="99"/>
    <w:rsid w:val="00DC2070"/>
  </w:style>
  <w:style w:type="character" w:customStyle="1" w:styleId="BrezrazmikovZnak">
    <w:name w:val="Brez razmikov Znak"/>
    <w:link w:val="Brezrazmikov1"/>
    <w:uiPriority w:val="1"/>
    <w:locked/>
    <w:rsid w:val="00D3784A"/>
    <w:rPr>
      <w:rFonts w:ascii="Calibri" w:hAnsi="Calibri"/>
      <w:lang w:val="en-US"/>
    </w:rPr>
  </w:style>
  <w:style w:type="paragraph" w:customStyle="1" w:styleId="Brezrazmikov1">
    <w:name w:val="Brez razmikov1"/>
    <w:basedOn w:val="Navaden"/>
    <w:link w:val="BrezrazmikovZnak"/>
    <w:uiPriority w:val="1"/>
    <w:rsid w:val="00D3784A"/>
    <w:pPr>
      <w:spacing w:after="0" w:line="360" w:lineRule="auto"/>
      <w:jc w:val="both"/>
    </w:pPr>
    <w:rPr>
      <w:rFonts w:ascii="Calibri" w:hAnsi="Calibri"/>
      <w:lang w:val="en-US"/>
    </w:rPr>
  </w:style>
  <w:style w:type="paragraph" w:styleId="Odstavekseznama">
    <w:name w:val="List Paragraph"/>
    <w:basedOn w:val="Navaden"/>
    <w:uiPriority w:val="34"/>
    <w:qFormat/>
    <w:rsid w:val="000F52A8"/>
    <w:pPr>
      <w:ind w:left="720"/>
      <w:contextualSpacing/>
    </w:pPr>
  </w:style>
  <w:style w:type="character" w:styleId="Hiperpovezava">
    <w:name w:val="Hyperlink"/>
    <w:basedOn w:val="Privzetapisavaodstavka"/>
    <w:uiPriority w:val="99"/>
    <w:unhideWhenUsed/>
    <w:rsid w:val="00531D59"/>
    <w:rPr>
      <w:color w:val="0000FF" w:themeColor="hyperlink"/>
      <w:u w:val="single"/>
    </w:rPr>
  </w:style>
  <w:style w:type="paragraph" w:styleId="Navadensplet">
    <w:name w:val="Normal (Web)"/>
    <w:basedOn w:val="Navaden"/>
    <w:uiPriority w:val="99"/>
    <w:semiHidden/>
    <w:unhideWhenUsed/>
    <w:rsid w:val="007918E1"/>
    <w:rPr>
      <w:rFonts w:ascii="Times New Roman" w:hAnsi="Times New Roman" w:cs="Times New Roman"/>
      <w:sz w:val="24"/>
      <w:szCs w:val="24"/>
    </w:rPr>
  </w:style>
  <w:style w:type="character" w:styleId="Krepko">
    <w:name w:val="Strong"/>
    <w:basedOn w:val="Privzetapisavaodstavka"/>
    <w:uiPriority w:val="22"/>
    <w:qFormat/>
    <w:rsid w:val="007918E1"/>
    <w:rPr>
      <w:b/>
      <w:bCs/>
    </w:rPr>
  </w:style>
  <w:style w:type="character" w:customStyle="1" w:styleId="apple-converted-space">
    <w:name w:val="apple-converted-space"/>
    <w:basedOn w:val="Privzetapisavaodstavka"/>
    <w:rsid w:val="007918E1"/>
  </w:style>
  <w:style w:type="character" w:customStyle="1" w:styleId="Naslov1Znak">
    <w:name w:val="Naslov 1 Znak"/>
    <w:basedOn w:val="Privzetapisavaodstavka"/>
    <w:link w:val="Naslov1"/>
    <w:uiPriority w:val="9"/>
    <w:rsid w:val="000B3FEB"/>
    <w:rPr>
      <w:rFonts w:ascii="Arial" w:eastAsiaTheme="majorEastAsia" w:hAnsi="Arial" w:cstheme="majorBidi"/>
      <w:b/>
      <w:bCs/>
      <w:szCs w:val="28"/>
    </w:rPr>
  </w:style>
  <w:style w:type="character" w:customStyle="1" w:styleId="Naslov2Znak">
    <w:name w:val="Naslov 2 Znak"/>
    <w:basedOn w:val="Privzetapisavaodstavka"/>
    <w:link w:val="Naslov2"/>
    <w:uiPriority w:val="9"/>
    <w:rsid w:val="000B3FEB"/>
    <w:rPr>
      <w:rFonts w:ascii="Arial" w:eastAsiaTheme="majorEastAsia" w:hAnsi="Arial" w:cstheme="majorBidi"/>
      <w:bCs/>
      <w:szCs w:val="26"/>
      <w:u w:val="single"/>
    </w:rPr>
  </w:style>
  <w:style w:type="paragraph" w:styleId="Kazalovsebine1">
    <w:name w:val="toc 1"/>
    <w:basedOn w:val="Navaden"/>
    <w:next w:val="Navaden"/>
    <w:autoRedefine/>
    <w:uiPriority w:val="39"/>
    <w:unhideWhenUsed/>
    <w:rsid w:val="000B3FEB"/>
    <w:pPr>
      <w:spacing w:after="100"/>
    </w:pPr>
  </w:style>
  <w:style w:type="paragraph" w:styleId="Kazalovsebine2">
    <w:name w:val="toc 2"/>
    <w:basedOn w:val="Navaden"/>
    <w:next w:val="Navaden"/>
    <w:autoRedefine/>
    <w:uiPriority w:val="39"/>
    <w:unhideWhenUsed/>
    <w:rsid w:val="000B3FEB"/>
    <w:pPr>
      <w:spacing w:after="100"/>
      <w:ind w:left="220"/>
    </w:pPr>
  </w:style>
  <w:style w:type="paragraph" w:styleId="NaslovTOC">
    <w:name w:val="TOC Heading"/>
    <w:basedOn w:val="Naslov1"/>
    <w:next w:val="Navaden"/>
    <w:uiPriority w:val="39"/>
    <w:semiHidden/>
    <w:unhideWhenUsed/>
    <w:qFormat/>
    <w:rsid w:val="000B3FEB"/>
    <w:pPr>
      <w:outlineLvl w:val="9"/>
    </w:pPr>
    <w:rPr>
      <w:rFonts w:asciiTheme="majorHAnsi" w:hAnsiTheme="majorHAnsi"/>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67582">
      <w:bodyDiv w:val="1"/>
      <w:marLeft w:val="0"/>
      <w:marRight w:val="0"/>
      <w:marTop w:val="0"/>
      <w:marBottom w:val="0"/>
      <w:divBdr>
        <w:top w:val="none" w:sz="0" w:space="0" w:color="auto"/>
        <w:left w:val="none" w:sz="0" w:space="0" w:color="auto"/>
        <w:bottom w:val="none" w:sz="0" w:space="0" w:color="auto"/>
        <w:right w:val="none" w:sz="0" w:space="0" w:color="auto"/>
      </w:divBdr>
    </w:div>
    <w:div w:id="388041128">
      <w:bodyDiv w:val="1"/>
      <w:marLeft w:val="0"/>
      <w:marRight w:val="0"/>
      <w:marTop w:val="0"/>
      <w:marBottom w:val="0"/>
      <w:divBdr>
        <w:top w:val="none" w:sz="0" w:space="0" w:color="auto"/>
        <w:left w:val="none" w:sz="0" w:space="0" w:color="auto"/>
        <w:bottom w:val="none" w:sz="0" w:space="0" w:color="auto"/>
        <w:right w:val="none" w:sz="0" w:space="0" w:color="auto"/>
      </w:divBdr>
    </w:div>
    <w:div w:id="418605706">
      <w:bodyDiv w:val="1"/>
      <w:marLeft w:val="0"/>
      <w:marRight w:val="0"/>
      <w:marTop w:val="0"/>
      <w:marBottom w:val="0"/>
      <w:divBdr>
        <w:top w:val="none" w:sz="0" w:space="0" w:color="auto"/>
        <w:left w:val="none" w:sz="0" w:space="0" w:color="auto"/>
        <w:bottom w:val="none" w:sz="0" w:space="0" w:color="auto"/>
        <w:right w:val="none" w:sz="0" w:space="0" w:color="auto"/>
      </w:divBdr>
    </w:div>
    <w:div w:id="596016251">
      <w:bodyDiv w:val="1"/>
      <w:marLeft w:val="0"/>
      <w:marRight w:val="0"/>
      <w:marTop w:val="0"/>
      <w:marBottom w:val="0"/>
      <w:divBdr>
        <w:top w:val="none" w:sz="0" w:space="0" w:color="auto"/>
        <w:left w:val="none" w:sz="0" w:space="0" w:color="auto"/>
        <w:bottom w:val="none" w:sz="0" w:space="0" w:color="auto"/>
        <w:right w:val="none" w:sz="0" w:space="0" w:color="auto"/>
      </w:divBdr>
    </w:div>
    <w:div w:id="1067150572">
      <w:bodyDiv w:val="1"/>
      <w:marLeft w:val="0"/>
      <w:marRight w:val="0"/>
      <w:marTop w:val="0"/>
      <w:marBottom w:val="0"/>
      <w:divBdr>
        <w:top w:val="none" w:sz="0" w:space="0" w:color="auto"/>
        <w:left w:val="none" w:sz="0" w:space="0" w:color="auto"/>
        <w:bottom w:val="none" w:sz="0" w:space="0" w:color="auto"/>
        <w:right w:val="none" w:sz="0" w:space="0" w:color="auto"/>
      </w:divBdr>
    </w:div>
    <w:div w:id="1193497037">
      <w:bodyDiv w:val="1"/>
      <w:marLeft w:val="0"/>
      <w:marRight w:val="0"/>
      <w:marTop w:val="0"/>
      <w:marBottom w:val="0"/>
      <w:divBdr>
        <w:top w:val="none" w:sz="0" w:space="0" w:color="auto"/>
        <w:left w:val="none" w:sz="0" w:space="0" w:color="auto"/>
        <w:bottom w:val="none" w:sz="0" w:space="0" w:color="auto"/>
        <w:right w:val="none" w:sz="0" w:space="0" w:color="auto"/>
      </w:divBdr>
    </w:div>
    <w:div w:id="1242443694">
      <w:bodyDiv w:val="1"/>
      <w:marLeft w:val="0"/>
      <w:marRight w:val="0"/>
      <w:marTop w:val="0"/>
      <w:marBottom w:val="0"/>
      <w:divBdr>
        <w:top w:val="none" w:sz="0" w:space="0" w:color="auto"/>
        <w:left w:val="none" w:sz="0" w:space="0" w:color="auto"/>
        <w:bottom w:val="none" w:sz="0" w:space="0" w:color="auto"/>
        <w:right w:val="none" w:sz="0" w:space="0" w:color="auto"/>
      </w:divBdr>
    </w:div>
    <w:div w:id="1246722966">
      <w:bodyDiv w:val="1"/>
      <w:marLeft w:val="0"/>
      <w:marRight w:val="0"/>
      <w:marTop w:val="0"/>
      <w:marBottom w:val="0"/>
      <w:divBdr>
        <w:top w:val="none" w:sz="0" w:space="0" w:color="auto"/>
        <w:left w:val="none" w:sz="0" w:space="0" w:color="auto"/>
        <w:bottom w:val="none" w:sz="0" w:space="0" w:color="auto"/>
        <w:right w:val="none" w:sz="0" w:space="0" w:color="auto"/>
      </w:divBdr>
    </w:div>
    <w:div w:id="1292131417">
      <w:bodyDiv w:val="1"/>
      <w:marLeft w:val="0"/>
      <w:marRight w:val="0"/>
      <w:marTop w:val="0"/>
      <w:marBottom w:val="0"/>
      <w:divBdr>
        <w:top w:val="none" w:sz="0" w:space="0" w:color="auto"/>
        <w:left w:val="none" w:sz="0" w:space="0" w:color="auto"/>
        <w:bottom w:val="none" w:sz="0" w:space="0" w:color="auto"/>
        <w:right w:val="none" w:sz="0" w:space="0" w:color="auto"/>
      </w:divBdr>
    </w:div>
    <w:div w:id="1431584676">
      <w:bodyDiv w:val="1"/>
      <w:marLeft w:val="0"/>
      <w:marRight w:val="0"/>
      <w:marTop w:val="0"/>
      <w:marBottom w:val="0"/>
      <w:divBdr>
        <w:top w:val="none" w:sz="0" w:space="0" w:color="auto"/>
        <w:left w:val="none" w:sz="0" w:space="0" w:color="auto"/>
        <w:bottom w:val="none" w:sz="0" w:space="0" w:color="auto"/>
        <w:right w:val="none" w:sz="0" w:space="0" w:color="auto"/>
      </w:divBdr>
    </w:div>
    <w:div w:id="1448696176">
      <w:bodyDiv w:val="1"/>
      <w:marLeft w:val="0"/>
      <w:marRight w:val="0"/>
      <w:marTop w:val="0"/>
      <w:marBottom w:val="0"/>
      <w:divBdr>
        <w:top w:val="none" w:sz="0" w:space="0" w:color="auto"/>
        <w:left w:val="none" w:sz="0" w:space="0" w:color="auto"/>
        <w:bottom w:val="none" w:sz="0" w:space="0" w:color="auto"/>
        <w:right w:val="none" w:sz="0" w:space="0" w:color="auto"/>
      </w:divBdr>
    </w:div>
    <w:div w:id="1513952914">
      <w:bodyDiv w:val="1"/>
      <w:marLeft w:val="0"/>
      <w:marRight w:val="0"/>
      <w:marTop w:val="0"/>
      <w:marBottom w:val="0"/>
      <w:divBdr>
        <w:top w:val="none" w:sz="0" w:space="0" w:color="auto"/>
        <w:left w:val="none" w:sz="0" w:space="0" w:color="auto"/>
        <w:bottom w:val="none" w:sz="0" w:space="0" w:color="auto"/>
        <w:right w:val="none" w:sz="0" w:space="0" w:color="auto"/>
      </w:divBdr>
    </w:div>
    <w:div w:id="1603609088">
      <w:bodyDiv w:val="1"/>
      <w:marLeft w:val="0"/>
      <w:marRight w:val="0"/>
      <w:marTop w:val="0"/>
      <w:marBottom w:val="0"/>
      <w:divBdr>
        <w:top w:val="none" w:sz="0" w:space="0" w:color="auto"/>
        <w:left w:val="none" w:sz="0" w:space="0" w:color="auto"/>
        <w:bottom w:val="none" w:sz="0" w:space="0" w:color="auto"/>
        <w:right w:val="none" w:sz="0" w:space="0" w:color="auto"/>
      </w:divBdr>
    </w:div>
    <w:div w:id="1639800037">
      <w:bodyDiv w:val="1"/>
      <w:marLeft w:val="0"/>
      <w:marRight w:val="0"/>
      <w:marTop w:val="0"/>
      <w:marBottom w:val="0"/>
      <w:divBdr>
        <w:top w:val="none" w:sz="0" w:space="0" w:color="auto"/>
        <w:left w:val="none" w:sz="0" w:space="0" w:color="auto"/>
        <w:bottom w:val="none" w:sz="0" w:space="0" w:color="auto"/>
        <w:right w:val="none" w:sz="0" w:space="0" w:color="auto"/>
      </w:divBdr>
    </w:div>
    <w:div w:id="1769688745">
      <w:bodyDiv w:val="1"/>
      <w:marLeft w:val="0"/>
      <w:marRight w:val="0"/>
      <w:marTop w:val="0"/>
      <w:marBottom w:val="0"/>
      <w:divBdr>
        <w:top w:val="none" w:sz="0" w:space="0" w:color="auto"/>
        <w:left w:val="none" w:sz="0" w:space="0" w:color="auto"/>
        <w:bottom w:val="none" w:sz="0" w:space="0" w:color="auto"/>
        <w:right w:val="none" w:sz="0" w:space="0" w:color="auto"/>
      </w:divBdr>
    </w:div>
    <w:div w:id="1909803537">
      <w:bodyDiv w:val="1"/>
      <w:marLeft w:val="0"/>
      <w:marRight w:val="0"/>
      <w:marTop w:val="0"/>
      <w:marBottom w:val="0"/>
      <w:divBdr>
        <w:top w:val="none" w:sz="0" w:space="0" w:color="auto"/>
        <w:left w:val="none" w:sz="0" w:space="0" w:color="auto"/>
        <w:bottom w:val="none" w:sz="0" w:space="0" w:color="auto"/>
        <w:right w:val="none" w:sz="0" w:space="0" w:color="auto"/>
      </w:divBdr>
    </w:div>
    <w:div w:id="19381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10" Type="http://schemas.openxmlformats.org/officeDocument/2006/relationships/footer" Target="footer1.xml"/><Relationship Id="rId19" Type="http://schemas.openxmlformats.org/officeDocument/2006/relationships/chart" Target="charts/chart9.xm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hyperlink" Target="http://www.zrss.si/pdf/210911135740_ssd_nadarjeni20koncepto%C5%A1.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1. </a:t>
            </a:r>
            <a:r>
              <a:rPr lang="en-US"/>
              <a:t>Razred:</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Razred:</c:v>
                </c:pt>
              </c:strCache>
            </c:strRef>
          </c:tx>
          <c:dLbls>
            <c:dLbl>
              <c:idx val="0"/>
              <c:layout>
                <c:manualLayout>
                  <c:x val="-0.13702701224846892"/>
                  <c:y val="0.14079052618422699"/>
                </c:manualLayout>
              </c:layout>
              <c:tx>
                <c:rich>
                  <a:bodyPr/>
                  <a:lstStyle/>
                  <a:p>
                    <a:r>
                      <a:rPr lang="en-US"/>
                      <a:t>5. razred
15</a:t>
                    </a:r>
                    <a:r>
                      <a:rPr lang="sl-SI"/>
                      <a:t> </a:t>
                    </a:r>
                    <a:r>
                      <a:rPr lang="en-US"/>
                      <a:t>%</a:t>
                    </a:r>
                    <a:endParaRPr lang="sl-SI"/>
                  </a:p>
                  <a:p>
                    <a:r>
                      <a:rPr lang="sl-SI"/>
                      <a:t>(6)</a:t>
                    </a:r>
                    <a:endParaRPr lang="en-US"/>
                  </a:p>
                </c:rich>
              </c:tx>
              <c:showLegendKey val="0"/>
              <c:showVal val="0"/>
              <c:showCatName val="1"/>
              <c:showSerName val="0"/>
              <c:showPercent val="1"/>
              <c:showBubbleSize val="0"/>
            </c:dLbl>
            <c:dLbl>
              <c:idx val="1"/>
              <c:layout>
                <c:manualLayout>
                  <c:x val="-0.15718567731116945"/>
                  <c:y val="-0.10666197975253267"/>
                </c:manualLayout>
              </c:layout>
              <c:tx>
                <c:rich>
                  <a:bodyPr/>
                  <a:lstStyle/>
                  <a:p>
                    <a:r>
                      <a:rPr lang="en-US"/>
                      <a:t>6. razred
21</a:t>
                    </a:r>
                    <a:r>
                      <a:rPr lang="sl-SI"/>
                      <a:t> </a:t>
                    </a:r>
                    <a:r>
                      <a:rPr lang="en-US"/>
                      <a:t>%</a:t>
                    </a:r>
                    <a:r>
                      <a:rPr lang="sl-SI"/>
                      <a:t> </a:t>
                    </a:r>
                  </a:p>
                  <a:p>
                    <a:r>
                      <a:rPr lang="sl-SI"/>
                      <a:t>(7)</a:t>
                    </a:r>
                    <a:endParaRPr lang="en-US"/>
                  </a:p>
                </c:rich>
              </c:tx>
              <c:showLegendKey val="0"/>
              <c:showVal val="0"/>
              <c:showCatName val="1"/>
              <c:showSerName val="0"/>
              <c:showPercent val="1"/>
              <c:showBubbleSize val="0"/>
            </c:dLbl>
            <c:dLbl>
              <c:idx val="2"/>
              <c:layout>
                <c:manualLayout>
                  <c:x val="-0.13828102216389621"/>
                  <c:y val="-0.27930539932508897"/>
                </c:manualLayout>
              </c:layout>
              <c:tx>
                <c:rich>
                  <a:bodyPr/>
                  <a:lstStyle/>
                  <a:p>
                    <a:r>
                      <a:rPr lang="en-US"/>
                      <a:t>7. razred
15</a:t>
                    </a:r>
                    <a:r>
                      <a:rPr lang="sl-SI"/>
                      <a:t> </a:t>
                    </a:r>
                    <a:r>
                      <a:rPr lang="en-US"/>
                      <a:t>%</a:t>
                    </a:r>
                    <a:r>
                      <a:rPr lang="sl-SI"/>
                      <a:t> </a:t>
                    </a:r>
                  </a:p>
                  <a:p>
                    <a:r>
                      <a:rPr lang="sl-SI"/>
                      <a:t>(5)</a:t>
                    </a:r>
                    <a:endParaRPr lang="en-US"/>
                  </a:p>
                </c:rich>
              </c:tx>
              <c:showLegendKey val="0"/>
              <c:showVal val="0"/>
              <c:showCatName val="1"/>
              <c:showSerName val="0"/>
              <c:showPercent val="1"/>
              <c:showBubbleSize val="0"/>
            </c:dLbl>
            <c:dLbl>
              <c:idx val="3"/>
              <c:layout>
                <c:manualLayout>
                  <c:x val="0.16347878390201329"/>
                  <c:y val="-0.25085833020872389"/>
                </c:manualLayout>
              </c:layout>
              <c:tx>
                <c:rich>
                  <a:bodyPr/>
                  <a:lstStyle/>
                  <a:p>
                    <a:r>
                      <a:rPr lang="en-US"/>
                      <a:t>8. razred
23</a:t>
                    </a:r>
                    <a:r>
                      <a:rPr lang="sl-SI"/>
                      <a:t> %</a:t>
                    </a:r>
                  </a:p>
                  <a:p>
                    <a:r>
                      <a:rPr lang="sl-SI"/>
                      <a:t>(8)</a:t>
                    </a:r>
                    <a:endParaRPr lang="en-US"/>
                  </a:p>
                </c:rich>
              </c:tx>
              <c:showLegendKey val="0"/>
              <c:showVal val="0"/>
              <c:showCatName val="1"/>
              <c:showSerName val="0"/>
              <c:showPercent val="1"/>
              <c:showBubbleSize val="0"/>
            </c:dLbl>
            <c:dLbl>
              <c:idx val="4"/>
              <c:layout>
                <c:manualLayout>
                  <c:x val="0.12584527194517353"/>
                  <c:y val="0.10286276715410574"/>
                </c:manualLayout>
              </c:layout>
              <c:tx>
                <c:rich>
                  <a:bodyPr/>
                  <a:lstStyle/>
                  <a:p>
                    <a:r>
                      <a:rPr lang="en-US"/>
                      <a:t>9.razred
26</a:t>
                    </a:r>
                    <a:r>
                      <a:rPr lang="sl-SI"/>
                      <a:t> </a:t>
                    </a:r>
                    <a:r>
                      <a:rPr lang="en-US"/>
                      <a:t>%</a:t>
                    </a:r>
                    <a:endParaRPr lang="sl-SI"/>
                  </a:p>
                  <a:p>
                    <a:r>
                      <a:rPr lang="sl-SI"/>
                      <a:t>(9) </a:t>
                    </a:r>
                    <a:endParaRPr lang="en-US"/>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List1!$A$2:$A$6</c:f>
              <c:strCache>
                <c:ptCount val="5"/>
                <c:pt idx="0">
                  <c:v>5. razred</c:v>
                </c:pt>
                <c:pt idx="1">
                  <c:v>6. razred</c:v>
                </c:pt>
                <c:pt idx="2">
                  <c:v>7. razred</c:v>
                </c:pt>
                <c:pt idx="3">
                  <c:v>8. razred</c:v>
                </c:pt>
                <c:pt idx="4">
                  <c:v>9.razred</c:v>
                </c:pt>
              </c:strCache>
            </c:strRef>
          </c:cat>
          <c:val>
            <c:numRef>
              <c:f>List1!$B$2:$B$6</c:f>
              <c:numCache>
                <c:formatCode>General</c:formatCode>
                <c:ptCount val="5"/>
                <c:pt idx="0">
                  <c:v>6</c:v>
                </c:pt>
                <c:pt idx="1">
                  <c:v>7</c:v>
                </c:pt>
                <c:pt idx="2">
                  <c:v>5</c:v>
                </c:pt>
                <c:pt idx="3">
                  <c:v>8</c:v>
                </c:pt>
                <c:pt idx="4">
                  <c:v>9</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4. Kako ste zadovoljni z ekskurzijami za nadarjene učence?</a:t>
            </a:r>
          </a:p>
        </c:rich>
      </c:tx>
      <c:layout>
        <c:manualLayout>
          <c:xMode val="edge"/>
          <c:yMode val="edge"/>
          <c:x val="0.17909801295094704"/>
          <c:y val="2.5007292621611599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9445360981853999E-2"/>
          <c:y val="0.27913680114251582"/>
          <c:w val="0.86342442115041862"/>
          <c:h val="0.65946846704171069"/>
        </c:manualLayout>
      </c:layout>
      <c:pie3DChart>
        <c:varyColors val="1"/>
        <c:ser>
          <c:idx val="0"/>
          <c:order val="0"/>
          <c:tx>
            <c:strRef>
              <c:f>List1!$B$1</c:f>
              <c:strCache>
                <c:ptCount val="1"/>
                <c:pt idx="0">
                  <c:v>Kako ste zadovoljni z ekskurzijami za nadarjene učence?</c:v>
                </c:pt>
              </c:strCache>
            </c:strRef>
          </c:tx>
          <c:dLbls>
            <c:dLbl>
              <c:idx val="0"/>
              <c:layout>
                <c:manualLayout>
                  <c:x val="0.19540792274786897"/>
                  <c:y val="2.0736080797465403E-2"/>
                </c:manualLayout>
              </c:layout>
              <c:tx>
                <c:rich>
                  <a:bodyPr/>
                  <a:lstStyle/>
                  <a:p>
                    <a:r>
                      <a:rPr lang="en-US"/>
                      <a:t>Nisem zadovoljen/na
3</a:t>
                    </a:r>
                    <a:r>
                      <a:rPr lang="sl-SI"/>
                      <a:t> </a:t>
                    </a:r>
                    <a:r>
                      <a:rPr lang="en-US"/>
                      <a:t>%</a:t>
                    </a:r>
                    <a:endParaRPr lang="sl-SI"/>
                  </a:p>
                  <a:p>
                    <a:r>
                      <a:rPr lang="sl-SI"/>
                      <a:t>(1)</a:t>
                    </a:r>
                    <a:endParaRPr lang="en-US"/>
                  </a:p>
                </c:rich>
              </c:tx>
              <c:showLegendKey val="0"/>
              <c:showVal val="0"/>
              <c:showCatName val="1"/>
              <c:showSerName val="0"/>
              <c:showPercent val="1"/>
              <c:showBubbleSize val="0"/>
            </c:dLbl>
            <c:dLbl>
              <c:idx val="1"/>
              <c:layout>
                <c:manualLayout>
                  <c:x val="0.16318495878862962"/>
                  <c:y val="0.1003039975380897"/>
                </c:manualLayout>
              </c:layout>
              <c:tx>
                <c:rich>
                  <a:bodyPr/>
                  <a:lstStyle/>
                  <a:p>
                    <a:r>
                      <a:rPr lang="en-US"/>
                      <a:t>Manj zadovoljen/na
11</a:t>
                    </a:r>
                    <a:r>
                      <a:rPr lang="sl-SI"/>
                      <a:t> </a:t>
                    </a:r>
                    <a:r>
                      <a:rPr lang="en-US"/>
                      <a:t>%</a:t>
                    </a:r>
                    <a:endParaRPr lang="sl-SI"/>
                  </a:p>
                  <a:p>
                    <a:r>
                      <a:rPr lang="sl-SI"/>
                      <a:t>(4)</a:t>
                    </a:r>
                    <a:endParaRPr lang="en-US"/>
                  </a:p>
                </c:rich>
              </c:tx>
              <c:showLegendKey val="0"/>
              <c:showVal val="0"/>
              <c:showCatName val="1"/>
              <c:showSerName val="0"/>
              <c:showPercent val="1"/>
              <c:showBubbleSize val="0"/>
            </c:dLbl>
            <c:dLbl>
              <c:idx val="2"/>
              <c:layout>
                <c:manualLayout>
                  <c:x val="-0.26667677794788719"/>
                  <c:y val="-0.16408890894223091"/>
                </c:manualLayout>
              </c:layout>
              <c:tx>
                <c:rich>
                  <a:bodyPr/>
                  <a:lstStyle/>
                  <a:p>
                    <a:r>
                      <a:rPr lang="en-US"/>
                      <a:t>Zadovoljen/na
39</a:t>
                    </a:r>
                    <a:r>
                      <a:rPr lang="sl-SI"/>
                      <a:t> </a:t>
                    </a:r>
                    <a:r>
                      <a:rPr lang="en-US"/>
                      <a:t>%</a:t>
                    </a:r>
                    <a:endParaRPr lang="sl-SI"/>
                  </a:p>
                  <a:p>
                    <a:r>
                      <a:rPr lang="sl-SI"/>
                      <a:t>(15)</a:t>
                    </a:r>
                    <a:endParaRPr lang="en-US"/>
                  </a:p>
                </c:rich>
              </c:tx>
              <c:showLegendKey val="0"/>
              <c:showVal val="0"/>
              <c:showCatName val="1"/>
              <c:showSerName val="0"/>
              <c:showPercent val="1"/>
              <c:showBubbleSize val="0"/>
            </c:dLbl>
            <c:dLbl>
              <c:idx val="3"/>
              <c:layout>
                <c:manualLayout>
                  <c:x val="0.22236949611183812"/>
                  <c:y val="3.1124374571549696E-2"/>
                </c:manualLayout>
              </c:layout>
              <c:tx>
                <c:rich>
                  <a:bodyPr/>
                  <a:lstStyle/>
                  <a:p>
                    <a:r>
                      <a:rPr lang="en-US"/>
                      <a:t>Zelo zadovoljen/na
47</a:t>
                    </a:r>
                    <a:r>
                      <a:rPr lang="sl-SI"/>
                      <a:t> </a:t>
                    </a:r>
                    <a:r>
                      <a:rPr lang="en-US"/>
                      <a:t>%</a:t>
                    </a:r>
                    <a:endParaRPr lang="sl-SI"/>
                  </a:p>
                  <a:p>
                    <a:r>
                      <a:rPr lang="sl-SI"/>
                      <a:t>(17)</a:t>
                    </a:r>
                    <a:endParaRPr lang="en-US"/>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List1!$A$2:$A$5</c:f>
              <c:strCache>
                <c:ptCount val="4"/>
                <c:pt idx="0">
                  <c:v>Nisem zadovoljen/na.</c:v>
                </c:pt>
                <c:pt idx="1">
                  <c:v>Manj zadovoljen/na.</c:v>
                </c:pt>
                <c:pt idx="2">
                  <c:v>Zadovoljen/na.</c:v>
                </c:pt>
                <c:pt idx="3">
                  <c:v>Zelo zadovoljen/na.</c:v>
                </c:pt>
              </c:strCache>
            </c:strRef>
          </c:cat>
          <c:val>
            <c:numRef>
              <c:f>List1!$B$2:$B$5</c:f>
              <c:numCache>
                <c:formatCode>General</c:formatCode>
                <c:ptCount val="4"/>
                <c:pt idx="0">
                  <c:v>1</c:v>
                </c:pt>
                <c:pt idx="1">
                  <c:v>4</c:v>
                </c:pt>
                <c:pt idx="2">
                  <c:v>14</c:v>
                </c:pt>
                <c:pt idx="3">
                  <c:v>17</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1. Kje ste pridobili znanje o odkrivanju nadarjenih učencev in delu z njimi?</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Kje ste pridobili znanje o odkrivanju nadarjenih učencev in delu z njimi?</c:v>
                </c:pt>
              </c:strCache>
            </c:strRef>
          </c:tx>
          <c:dLbls>
            <c:dLbl>
              <c:idx val="0"/>
              <c:layout>
                <c:manualLayout>
                  <c:x val="9.2705052493438508E-2"/>
                  <c:y val="1.7458755155605549E-2"/>
                </c:manualLayout>
              </c:layout>
              <c:tx>
                <c:rich>
                  <a:bodyPr/>
                  <a:lstStyle/>
                  <a:p>
                    <a:r>
                      <a:rPr lang="en-US"/>
                      <a:t>S pedagoškimi izkušnjami
25</a:t>
                    </a:r>
                    <a:r>
                      <a:rPr lang="sl-SI"/>
                      <a:t> </a:t>
                    </a:r>
                    <a:r>
                      <a:rPr lang="en-US"/>
                      <a:t>%</a:t>
                    </a:r>
                    <a:endParaRPr lang="sl-SI"/>
                  </a:p>
                  <a:p>
                    <a:r>
                      <a:rPr lang="sl-SI"/>
                      <a:t>(5)</a:t>
                    </a:r>
                    <a:endParaRPr lang="en-US"/>
                  </a:p>
                </c:rich>
              </c:tx>
              <c:showLegendKey val="0"/>
              <c:showVal val="0"/>
              <c:showCatName val="1"/>
              <c:showSerName val="0"/>
              <c:showPercent val="1"/>
              <c:showBubbleSize val="0"/>
            </c:dLbl>
            <c:dLbl>
              <c:idx val="1"/>
              <c:layout>
                <c:manualLayout>
                  <c:x val="5.7339967920677637E-3"/>
                  <c:y val="-7.8541432320959878E-2"/>
                </c:manualLayout>
              </c:layout>
              <c:tx>
                <c:rich>
                  <a:bodyPr/>
                  <a:lstStyle/>
                  <a:p>
                    <a:r>
                      <a:rPr lang="en-US"/>
                      <a:t>Samostojni študij
5</a:t>
                    </a:r>
                    <a:r>
                      <a:rPr lang="sl-SI"/>
                      <a:t> </a:t>
                    </a:r>
                    <a:r>
                      <a:rPr lang="en-US"/>
                      <a:t>%</a:t>
                    </a:r>
                    <a:endParaRPr lang="sl-SI"/>
                  </a:p>
                  <a:p>
                    <a:r>
                      <a:rPr lang="sl-SI"/>
                      <a:t>(1)</a:t>
                    </a:r>
                    <a:endParaRPr lang="en-US"/>
                  </a:p>
                </c:rich>
              </c:tx>
              <c:showLegendKey val="0"/>
              <c:showVal val="0"/>
              <c:showCatName val="1"/>
              <c:showSerName val="0"/>
              <c:showPercent val="1"/>
              <c:showBubbleSize val="0"/>
            </c:dLbl>
            <c:dLbl>
              <c:idx val="2"/>
              <c:layout>
                <c:manualLayout>
                  <c:x val="6.3466025080198534E-3"/>
                  <c:y val="6.4813773278341355E-2"/>
                </c:manualLayout>
              </c:layout>
              <c:tx>
                <c:rich>
                  <a:bodyPr/>
                  <a:lstStyle/>
                  <a:p>
                    <a:r>
                      <a:rPr lang="en-US"/>
                      <a:t>Izobraževanje v času študija
5</a:t>
                    </a:r>
                    <a:r>
                      <a:rPr lang="sl-SI"/>
                      <a:t> </a:t>
                    </a:r>
                    <a:r>
                      <a:rPr lang="en-US"/>
                      <a:t>%</a:t>
                    </a:r>
                    <a:endParaRPr lang="sl-SI"/>
                  </a:p>
                  <a:p>
                    <a:r>
                      <a:rPr lang="sl-SI"/>
                      <a:t>(1)</a:t>
                    </a:r>
                    <a:endParaRPr lang="en-US"/>
                  </a:p>
                </c:rich>
              </c:tx>
              <c:showLegendKey val="0"/>
              <c:showVal val="0"/>
              <c:showCatName val="1"/>
              <c:showSerName val="0"/>
              <c:showPercent val="1"/>
              <c:showBubbleSize val="0"/>
            </c:dLbl>
            <c:dLbl>
              <c:idx val="3"/>
              <c:layout>
                <c:manualLayout>
                  <c:x val="0.27007400116652086"/>
                  <c:y val="-0.18963598300212814"/>
                </c:manualLayout>
              </c:layout>
              <c:tx>
                <c:rich>
                  <a:bodyPr/>
                  <a:lstStyle/>
                  <a:p>
                    <a:r>
                      <a:rPr lang="en-US"/>
                      <a:t>Izobraževanje v šoli oz. na delovnem mestu 
63</a:t>
                    </a:r>
                    <a:r>
                      <a:rPr lang="sl-SI"/>
                      <a:t> </a:t>
                    </a:r>
                    <a:r>
                      <a:rPr lang="en-US"/>
                      <a:t>%</a:t>
                    </a:r>
                    <a:endParaRPr lang="sl-SI"/>
                  </a:p>
                  <a:p>
                    <a:r>
                      <a:rPr lang="sl-SI"/>
                      <a:t>(12)</a:t>
                    </a:r>
                    <a:endParaRPr lang="en-US"/>
                  </a:p>
                </c:rich>
              </c:tx>
              <c:showLegendKey val="0"/>
              <c:showVal val="0"/>
              <c:showCatName val="1"/>
              <c:showSerName val="0"/>
              <c:showPercent val="1"/>
              <c:showBubbleSize val="0"/>
            </c:dLbl>
            <c:dLbl>
              <c:idx val="4"/>
              <c:delete val="1"/>
            </c:dLbl>
            <c:showLegendKey val="0"/>
            <c:showVal val="0"/>
            <c:showCatName val="1"/>
            <c:showSerName val="0"/>
            <c:showPercent val="1"/>
            <c:showBubbleSize val="0"/>
            <c:showLeaderLines val="1"/>
          </c:dLbls>
          <c:cat>
            <c:strRef>
              <c:f>List1!$A$2:$A$6</c:f>
              <c:strCache>
                <c:ptCount val="5"/>
                <c:pt idx="0">
                  <c:v>S pedagoškimi izkušnjami.</c:v>
                </c:pt>
                <c:pt idx="1">
                  <c:v>Samostojni študij.</c:v>
                </c:pt>
                <c:pt idx="2">
                  <c:v>Izobraževanje v času študija.</c:v>
                </c:pt>
                <c:pt idx="3">
                  <c:v>Izobraževanje v šoli oz. na delovnem mestu. </c:v>
                </c:pt>
                <c:pt idx="4">
                  <c:v>Drugo.</c:v>
                </c:pt>
              </c:strCache>
            </c:strRef>
          </c:cat>
          <c:val>
            <c:numRef>
              <c:f>List1!$B$2:$B$6</c:f>
              <c:numCache>
                <c:formatCode>General</c:formatCode>
                <c:ptCount val="5"/>
                <c:pt idx="0">
                  <c:v>5</c:v>
                </c:pt>
                <c:pt idx="1">
                  <c:v>1</c:v>
                </c:pt>
                <c:pt idx="2">
                  <c:v>1</c:v>
                </c:pt>
                <c:pt idx="3">
                  <c:v>12</c:v>
                </c:pt>
                <c:pt idx="4">
                  <c:v>0</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2. </a:t>
            </a:r>
            <a:r>
              <a:rPr lang="en-US"/>
              <a:t>Kaj vam kot učitelju pomeni delo z nadarjenimi učenci?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Kaj vam kot učitelju pomeni delo z nadarjenimi učenci? </c:v>
                </c:pt>
              </c:strCache>
            </c:strRef>
          </c:tx>
          <c:dLbls>
            <c:dLbl>
              <c:idx val="0"/>
              <c:layout>
                <c:manualLayout>
                  <c:x val="-2.2562882764654419E-2"/>
                  <c:y val="7.2140044994375707E-2"/>
                </c:manualLayout>
              </c:layout>
              <c:tx>
                <c:rich>
                  <a:bodyPr/>
                  <a:lstStyle/>
                  <a:p>
                    <a:r>
                      <a:rPr lang="sl-SI"/>
                      <a:t>2</a:t>
                    </a:r>
                    <a:endParaRPr lang="en-US"/>
                  </a:p>
                </c:rich>
              </c:tx>
              <c:showLegendKey val="0"/>
              <c:showVal val="0"/>
              <c:showCatName val="0"/>
              <c:showSerName val="0"/>
              <c:showPercent val="1"/>
              <c:showBubbleSize val="0"/>
            </c:dLbl>
            <c:dLbl>
              <c:idx val="1"/>
              <c:layout>
                <c:manualLayout>
                  <c:x val="-9.7993401866433349E-2"/>
                  <c:y val="4.1696662917136001E-2"/>
                </c:manualLayout>
              </c:layout>
              <c:tx>
                <c:rich>
                  <a:bodyPr/>
                  <a:lstStyle/>
                  <a:p>
                    <a:r>
                      <a:rPr lang="sl-SI"/>
                      <a:t>8</a:t>
                    </a:r>
                    <a:endParaRPr lang="en-US"/>
                  </a:p>
                </c:rich>
              </c:tx>
              <c:showLegendKey val="0"/>
              <c:showVal val="0"/>
              <c:showCatName val="0"/>
              <c:showSerName val="0"/>
              <c:showPercent val="1"/>
              <c:showBubbleSize val="0"/>
            </c:dLbl>
            <c:dLbl>
              <c:idx val="2"/>
              <c:layout>
                <c:manualLayout>
                  <c:x val="-8.2448417906094959E-2"/>
                  <c:y val="-0.10824303212098522"/>
                </c:manualLayout>
              </c:layout>
              <c:tx>
                <c:rich>
                  <a:bodyPr/>
                  <a:lstStyle/>
                  <a:p>
                    <a:r>
                      <a:rPr lang="sl-SI"/>
                      <a:t>4</a:t>
                    </a:r>
                    <a:endParaRPr lang="en-US"/>
                  </a:p>
                </c:rich>
              </c:tx>
              <c:showLegendKey val="0"/>
              <c:showVal val="0"/>
              <c:showCatName val="0"/>
              <c:showSerName val="0"/>
              <c:showPercent val="1"/>
              <c:showBubbleSize val="0"/>
            </c:dLbl>
            <c:dLbl>
              <c:idx val="3"/>
              <c:layout>
                <c:manualLayout>
                  <c:x val="-6.612933799941681E-2"/>
                  <c:y val="-0.24120359955005624"/>
                </c:manualLayout>
              </c:layout>
              <c:tx>
                <c:rich>
                  <a:bodyPr/>
                  <a:lstStyle/>
                  <a:p>
                    <a:r>
                      <a:rPr lang="sl-SI"/>
                      <a:t>10</a:t>
                    </a:r>
                    <a:endParaRPr lang="en-US"/>
                  </a:p>
                </c:rich>
              </c:tx>
              <c:showLegendKey val="0"/>
              <c:showVal val="0"/>
              <c:showCatName val="0"/>
              <c:showSerName val="0"/>
              <c:showPercent val="1"/>
              <c:showBubbleSize val="0"/>
            </c:dLbl>
            <c:dLbl>
              <c:idx val="4"/>
              <c:layout>
                <c:manualLayout>
                  <c:x val="0.11524733887430615"/>
                  <c:y val="-0.13957817772778403"/>
                </c:manualLayout>
              </c:layout>
              <c:tx>
                <c:rich>
                  <a:bodyPr/>
                  <a:lstStyle/>
                  <a:p>
                    <a:r>
                      <a:rPr lang="sl-SI"/>
                      <a:t>7</a:t>
                    </a:r>
                    <a:endParaRPr lang="en-US"/>
                  </a:p>
                </c:rich>
              </c:tx>
              <c:showLegendKey val="0"/>
              <c:showVal val="0"/>
              <c:showCatName val="0"/>
              <c:showSerName val="0"/>
              <c:showPercent val="1"/>
              <c:showBubbleSize val="0"/>
            </c:dLbl>
            <c:dLbl>
              <c:idx val="5"/>
              <c:layout>
                <c:manualLayout>
                  <c:x val="9.4807706328375624E-2"/>
                  <c:y val="4.5664916885389324E-2"/>
                </c:manualLayout>
              </c:layout>
              <c:tx>
                <c:rich>
                  <a:bodyPr/>
                  <a:lstStyle/>
                  <a:p>
                    <a:r>
                      <a:rPr lang="sl-SI"/>
                      <a:t>8</a:t>
                    </a:r>
                    <a:endParaRPr lang="en-US"/>
                  </a:p>
                </c:rich>
              </c:tx>
              <c:showLegendKey val="0"/>
              <c:showVal val="0"/>
              <c:showCatName val="0"/>
              <c:showSerName val="0"/>
              <c:showPercent val="1"/>
              <c:showBubbleSize val="0"/>
            </c:dLbl>
            <c:dLbl>
              <c:idx val="6"/>
              <c:layout>
                <c:manualLayout>
                  <c:x val="2.3138852435112277E-2"/>
                  <c:y val="8.0076552930883768E-2"/>
                </c:manualLayout>
              </c:layout>
              <c:tx>
                <c:rich>
                  <a:bodyPr/>
                  <a:lstStyle/>
                  <a:p>
                    <a:r>
                      <a:rPr lang="sl-SI"/>
                      <a:t>2</a:t>
                    </a:r>
                    <a:endParaRPr lang="en-US"/>
                  </a:p>
                </c:rich>
              </c:tx>
              <c:showLegendKey val="0"/>
              <c:showVal val="0"/>
              <c:showCatName val="0"/>
              <c:showSerName val="0"/>
              <c:showPercent val="1"/>
              <c:showBubbleSize val="0"/>
            </c:dLbl>
            <c:dLbl>
              <c:idx val="7"/>
              <c:delete val="1"/>
            </c:dLbl>
            <c:showLegendKey val="0"/>
            <c:showVal val="0"/>
            <c:showCatName val="0"/>
            <c:showSerName val="0"/>
            <c:showPercent val="1"/>
            <c:showBubbleSize val="0"/>
            <c:showLeaderLines val="1"/>
          </c:dLbls>
          <c:cat>
            <c:strRef>
              <c:f>List1!$A$2:$A$8</c:f>
              <c:strCache>
                <c:ptCount val="7"/>
                <c:pt idx="0">
                  <c:v>Povečan obseg pedagoškega dela</c:v>
                </c:pt>
                <c:pt idx="1">
                  <c:v>Večja zahtevnost pedagoškega dela</c:v>
                </c:pt>
                <c:pt idx="2">
                  <c:v>Bolj zanimivo delo</c:v>
                </c:pt>
                <c:pt idx="3">
                  <c:v>Novi strokovni in osebni izzivi</c:v>
                </c:pt>
                <c:pt idx="4">
                  <c:v>Večja odgovornost</c:v>
                </c:pt>
                <c:pt idx="5">
                  <c:v>Več sodelovanja z učenci</c:v>
                </c:pt>
                <c:pt idx="6">
                  <c:v>Dodatna obremenitev s pripravami na pouk</c:v>
                </c:pt>
              </c:strCache>
            </c:strRef>
          </c:cat>
          <c:val>
            <c:numRef>
              <c:f>List1!$B$2:$B$8</c:f>
              <c:numCache>
                <c:formatCode>General</c:formatCode>
                <c:ptCount val="7"/>
                <c:pt idx="0">
                  <c:v>2</c:v>
                </c:pt>
                <c:pt idx="1">
                  <c:v>8</c:v>
                </c:pt>
                <c:pt idx="2">
                  <c:v>4</c:v>
                </c:pt>
                <c:pt idx="3">
                  <c:v>10</c:v>
                </c:pt>
                <c:pt idx="4">
                  <c:v>7</c:v>
                </c:pt>
                <c:pt idx="5">
                  <c:v>8</c:v>
                </c:pt>
                <c:pt idx="6">
                  <c:v>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4708589154755736"/>
          <c:y val="0.2148703221451429"/>
          <c:w val="0.31703392354942894"/>
          <c:h val="0.70547940209197746"/>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3. </a:t>
            </a:r>
            <a:r>
              <a:rPr lang="en-US"/>
              <a:t>V tem šolskem letu sem posebno pozornost pri delu z nadarjenimi učenci posvečal/a:</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V tem šolskem letu sem posebno pozornost pri delu z nadarjenimi učenci posvečal/a:</c:v>
                </c:pt>
              </c:strCache>
            </c:strRef>
          </c:tx>
          <c:dLbls>
            <c:dLbl>
              <c:idx val="0"/>
              <c:layout>
                <c:manualLayout>
                  <c:x val="-0.15847641440653487"/>
                  <c:y val="-6.362079740032496E-2"/>
                </c:manualLayout>
              </c:layout>
              <c:tx>
                <c:rich>
                  <a:bodyPr/>
                  <a:lstStyle/>
                  <a:p>
                    <a:r>
                      <a:rPr lang="en-US"/>
                      <a:t>50</a:t>
                    </a:r>
                    <a:r>
                      <a:rPr lang="sl-SI"/>
                      <a:t> </a:t>
                    </a:r>
                    <a:r>
                      <a:rPr lang="en-US"/>
                      <a:t>%</a:t>
                    </a:r>
                    <a:endParaRPr lang="sl-SI"/>
                  </a:p>
                  <a:p>
                    <a:r>
                      <a:rPr lang="sl-SI"/>
                      <a:t>(7)</a:t>
                    </a:r>
                    <a:endParaRPr lang="en-US"/>
                  </a:p>
                </c:rich>
              </c:tx>
              <c:showLegendKey val="0"/>
              <c:showVal val="0"/>
              <c:showCatName val="0"/>
              <c:showSerName val="0"/>
              <c:showPercent val="1"/>
              <c:showBubbleSize val="0"/>
            </c:dLbl>
            <c:dLbl>
              <c:idx val="1"/>
              <c:layout>
                <c:manualLayout>
                  <c:x val="5.1408209390492815E-2"/>
                  <c:y val="-0.23828615173103598"/>
                </c:manualLayout>
              </c:layout>
              <c:tx>
                <c:rich>
                  <a:bodyPr/>
                  <a:lstStyle/>
                  <a:p>
                    <a:r>
                      <a:rPr lang="en-US"/>
                      <a:t>7</a:t>
                    </a:r>
                    <a:r>
                      <a:rPr lang="sl-SI"/>
                      <a:t> </a:t>
                    </a:r>
                    <a:r>
                      <a:rPr lang="en-US"/>
                      <a:t>%</a:t>
                    </a:r>
                    <a:endParaRPr lang="sl-SI"/>
                  </a:p>
                  <a:p>
                    <a:r>
                      <a:rPr lang="sl-SI"/>
                      <a:t>(1)</a:t>
                    </a:r>
                    <a:endParaRPr lang="en-US"/>
                  </a:p>
                </c:rich>
              </c:tx>
              <c:showLegendKey val="0"/>
              <c:showVal val="0"/>
              <c:showCatName val="0"/>
              <c:showSerName val="0"/>
              <c:showPercent val="1"/>
              <c:showBubbleSize val="0"/>
            </c:dLbl>
            <c:dLbl>
              <c:idx val="2"/>
              <c:layout>
                <c:manualLayout>
                  <c:x val="7.597021726450863E-2"/>
                  <c:y val="-0.1768319585051869"/>
                </c:manualLayout>
              </c:layout>
              <c:tx>
                <c:rich>
                  <a:bodyPr/>
                  <a:lstStyle/>
                  <a:p>
                    <a:r>
                      <a:rPr lang="en-US"/>
                      <a:t>7</a:t>
                    </a:r>
                    <a:r>
                      <a:rPr lang="sl-SI"/>
                      <a:t> </a:t>
                    </a:r>
                    <a:r>
                      <a:rPr lang="en-US"/>
                      <a:t>%</a:t>
                    </a:r>
                    <a:endParaRPr lang="sl-SI"/>
                  </a:p>
                  <a:p>
                    <a:r>
                      <a:rPr lang="sl-SI"/>
                      <a:t>(1)</a:t>
                    </a:r>
                    <a:endParaRPr lang="en-US"/>
                  </a:p>
                </c:rich>
              </c:tx>
              <c:showLegendKey val="0"/>
              <c:showVal val="0"/>
              <c:showCatName val="0"/>
              <c:showSerName val="0"/>
              <c:showPercent val="1"/>
              <c:showBubbleSize val="0"/>
            </c:dLbl>
            <c:dLbl>
              <c:idx val="3"/>
              <c:layout>
                <c:manualLayout>
                  <c:x val="0.11015201224846895"/>
                  <c:y val="-9.2390638670166211E-2"/>
                </c:manualLayout>
              </c:layout>
              <c:tx>
                <c:rich>
                  <a:bodyPr/>
                  <a:lstStyle/>
                  <a:p>
                    <a:r>
                      <a:rPr lang="en-US"/>
                      <a:t>22</a:t>
                    </a:r>
                    <a:r>
                      <a:rPr lang="sl-SI"/>
                      <a:t> </a:t>
                    </a:r>
                    <a:r>
                      <a:rPr lang="en-US"/>
                      <a:t>%</a:t>
                    </a:r>
                    <a:endParaRPr lang="sl-SI"/>
                  </a:p>
                  <a:p>
                    <a:r>
                      <a:rPr lang="sl-SI"/>
                      <a:t>(3)</a:t>
                    </a:r>
                    <a:endParaRPr lang="en-US"/>
                  </a:p>
                </c:rich>
              </c:tx>
              <c:showLegendKey val="0"/>
              <c:showVal val="0"/>
              <c:showCatName val="0"/>
              <c:showSerName val="0"/>
              <c:showPercent val="1"/>
              <c:showBubbleSize val="0"/>
            </c:dLbl>
            <c:dLbl>
              <c:idx val="4"/>
              <c:delete val="1"/>
            </c:dLbl>
            <c:dLbl>
              <c:idx val="5"/>
              <c:layout>
                <c:manualLayout>
                  <c:x val="8.5165317876932045E-2"/>
                  <c:y val="0.11060804899387575"/>
                </c:manualLayout>
              </c:layout>
              <c:tx>
                <c:rich>
                  <a:bodyPr/>
                  <a:lstStyle/>
                  <a:p>
                    <a:r>
                      <a:rPr lang="en-US"/>
                      <a:t>14</a:t>
                    </a:r>
                    <a:r>
                      <a:rPr lang="sl-SI"/>
                      <a:t> </a:t>
                    </a:r>
                    <a:r>
                      <a:rPr lang="en-US"/>
                      <a:t>%</a:t>
                    </a:r>
                    <a:endParaRPr lang="sl-SI"/>
                  </a:p>
                  <a:p>
                    <a:r>
                      <a:rPr lang="sl-SI"/>
                      <a:t>(2)</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List1!$A$2:$A$7</c:f>
              <c:strCache>
                <c:ptCount val="6"/>
                <c:pt idx="0">
                  <c:v>v okviru pouka</c:v>
                </c:pt>
                <c:pt idx="1">
                  <c:v>pri dodatnem pouku</c:v>
                </c:pt>
                <c:pt idx="2">
                  <c:v>pri interesnih dejavnostih</c:v>
                </c:pt>
                <c:pt idx="3">
                  <c:v>pri pripravah na tekmovanja v znanju</c:v>
                </c:pt>
                <c:pt idx="4">
                  <c:v>pri delavnicah za nadarjene učence</c:v>
                </c:pt>
                <c:pt idx="5">
                  <c:v>na dnevih dejavnosti</c:v>
                </c:pt>
              </c:strCache>
            </c:strRef>
          </c:cat>
          <c:val>
            <c:numRef>
              <c:f>List1!$B$2:$B$7</c:f>
              <c:numCache>
                <c:formatCode>General</c:formatCode>
                <c:ptCount val="6"/>
                <c:pt idx="0">
                  <c:v>7</c:v>
                </c:pt>
                <c:pt idx="1">
                  <c:v>1</c:v>
                </c:pt>
                <c:pt idx="2">
                  <c:v>1</c:v>
                </c:pt>
                <c:pt idx="3">
                  <c:v>3</c:v>
                </c:pt>
                <c:pt idx="4">
                  <c:v>0</c:v>
                </c:pt>
                <c:pt idx="5">
                  <c:v>2</c:v>
                </c:pt>
              </c:numCache>
            </c:numRef>
          </c:val>
        </c:ser>
        <c:dLbls>
          <c:showLegendKey val="0"/>
          <c:showVal val="0"/>
          <c:showCatName val="0"/>
          <c:showSerName val="0"/>
          <c:showPercent val="1"/>
          <c:showBubbleSize val="0"/>
          <c:showLeaderLines val="1"/>
        </c:dLbls>
      </c:pie3DChart>
    </c:plotArea>
    <c:legend>
      <c:legendPos val="r"/>
      <c:legendEntry>
        <c:idx val="4"/>
        <c:delete val="1"/>
      </c:legendEntry>
      <c:layout>
        <c:manualLayout>
          <c:xMode val="edge"/>
          <c:yMode val="edge"/>
          <c:x val="0.6652210921551599"/>
          <c:y val="0.26606330458692629"/>
          <c:w val="0.32089001895596803"/>
          <c:h val="0.68186164229471946"/>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1A. Kako po tvojem mnenju šola skrbi za nadarjene učence?</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Kako po tvojem mnenju šola skrbi za nadarjene učence?</c:v>
                </c:pt>
              </c:strCache>
            </c:strRef>
          </c:tx>
          <c:dLbls>
            <c:dLbl>
              <c:idx val="0"/>
              <c:layout>
                <c:manualLayout>
                  <c:x val="0.16979057305336834"/>
                  <c:y val="5.2621859767528756E-2"/>
                </c:manualLayout>
              </c:layout>
              <c:tx>
                <c:rich>
                  <a:bodyPr/>
                  <a:lstStyle/>
                  <a:p>
                    <a:r>
                      <a:rPr lang="en-US"/>
                      <a:t>Slabo skrbi
12</a:t>
                    </a:r>
                    <a:r>
                      <a:rPr lang="sl-SI"/>
                      <a:t> </a:t>
                    </a:r>
                    <a:r>
                      <a:rPr lang="en-US"/>
                      <a:t>%</a:t>
                    </a:r>
                    <a:r>
                      <a:rPr lang="sl-SI"/>
                      <a:t> </a:t>
                    </a:r>
                  </a:p>
                  <a:p>
                    <a:r>
                      <a:rPr lang="sl-SI"/>
                      <a:t>(4)</a:t>
                    </a:r>
                    <a:endParaRPr lang="en-US"/>
                  </a:p>
                </c:rich>
              </c:tx>
              <c:showLegendKey val="0"/>
              <c:showVal val="0"/>
              <c:showCatName val="1"/>
              <c:showSerName val="0"/>
              <c:showPercent val="1"/>
              <c:showBubbleSize val="0"/>
            </c:dLbl>
            <c:dLbl>
              <c:idx val="1"/>
              <c:layout>
                <c:manualLayout>
                  <c:x val="-0.24915199402158064"/>
                  <c:y val="-0.16998031496062993"/>
                </c:manualLayout>
              </c:layout>
              <c:tx>
                <c:rich>
                  <a:bodyPr/>
                  <a:lstStyle/>
                  <a:p>
                    <a:r>
                      <a:rPr lang="en-US"/>
                      <a:t>Zadovoljivo skrbi
43</a:t>
                    </a:r>
                    <a:r>
                      <a:rPr lang="sl-SI"/>
                      <a:t> </a:t>
                    </a:r>
                    <a:r>
                      <a:rPr lang="en-US"/>
                      <a:t>%</a:t>
                    </a:r>
                    <a:endParaRPr lang="sl-SI"/>
                  </a:p>
                  <a:p>
                    <a:r>
                      <a:rPr lang="sl-SI"/>
                      <a:t>(14)</a:t>
                    </a:r>
                    <a:endParaRPr lang="en-US"/>
                  </a:p>
                </c:rich>
              </c:tx>
              <c:showLegendKey val="0"/>
              <c:showVal val="0"/>
              <c:showCatName val="1"/>
              <c:showSerName val="0"/>
              <c:showPercent val="1"/>
              <c:showBubbleSize val="0"/>
            </c:dLbl>
            <c:dLbl>
              <c:idx val="2"/>
              <c:layout>
                <c:manualLayout>
                  <c:x val="0.1999349300087489"/>
                  <c:y val="-8.8576115485564544E-2"/>
                </c:manualLayout>
              </c:layout>
              <c:tx>
                <c:rich>
                  <a:bodyPr/>
                  <a:lstStyle/>
                  <a:p>
                    <a:r>
                      <a:rPr lang="en-US"/>
                      <a:t>Dobro skrbi
33</a:t>
                    </a:r>
                    <a:r>
                      <a:rPr lang="sl-SI"/>
                      <a:t> </a:t>
                    </a:r>
                    <a:r>
                      <a:rPr lang="en-US"/>
                      <a:t>%</a:t>
                    </a:r>
                    <a:r>
                      <a:rPr lang="sl-SI"/>
                      <a:t> </a:t>
                    </a:r>
                  </a:p>
                  <a:p>
                    <a:r>
                      <a:rPr lang="sl-SI"/>
                      <a:t>(11)</a:t>
                    </a:r>
                    <a:endParaRPr lang="en-US"/>
                  </a:p>
                </c:rich>
              </c:tx>
              <c:showLegendKey val="0"/>
              <c:showVal val="0"/>
              <c:showCatName val="1"/>
              <c:showSerName val="0"/>
              <c:showPercent val="1"/>
              <c:showBubbleSize val="0"/>
            </c:dLbl>
            <c:dLbl>
              <c:idx val="3"/>
              <c:layout>
                <c:manualLayout>
                  <c:x val="-0.14546095800524941"/>
                  <c:y val="4.784026996625422E-2"/>
                </c:manualLayout>
              </c:layout>
              <c:tx>
                <c:rich>
                  <a:bodyPr/>
                  <a:lstStyle/>
                  <a:p>
                    <a:r>
                      <a:rPr lang="en-US"/>
                      <a:t>Zelo dobro skrbi
12</a:t>
                    </a:r>
                    <a:r>
                      <a:rPr lang="sl-SI"/>
                      <a:t> </a:t>
                    </a:r>
                    <a:r>
                      <a:rPr lang="en-US"/>
                      <a:t>%</a:t>
                    </a:r>
                    <a:endParaRPr lang="sl-SI"/>
                  </a:p>
                  <a:p>
                    <a:r>
                      <a:rPr lang="sl-SI"/>
                      <a:t>(5)</a:t>
                    </a:r>
                    <a:endParaRPr lang="en-US"/>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List1!$A$2:$A$5</c:f>
              <c:strCache>
                <c:ptCount val="4"/>
                <c:pt idx="0">
                  <c:v>Slabo skrbi.</c:v>
                </c:pt>
                <c:pt idx="1">
                  <c:v>Zadovoljivo skrbi.</c:v>
                </c:pt>
                <c:pt idx="2">
                  <c:v>Dobro skrbi.</c:v>
                </c:pt>
                <c:pt idx="3">
                  <c:v>Zelo dobro skrbi.</c:v>
                </c:pt>
              </c:strCache>
            </c:strRef>
          </c:cat>
          <c:val>
            <c:numRef>
              <c:f>List1!$B$2:$B$5</c:f>
              <c:numCache>
                <c:formatCode>General</c:formatCode>
                <c:ptCount val="4"/>
                <c:pt idx="0">
                  <c:v>4</c:v>
                </c:pt>
                <c:pt idx="1">
                  <c:v>14</c:v>
                </c:pt>
                <c:pt idx="2">
                  <c:v>11</c:v>
                </c:pt>
                <c:pt idx="3">
                  <c:v>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1B. Kako na splošno ocenjujete skrb za nadarjene učence na naši šoli? </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7962962962963548E-2"/>
          <c:y val="0.35472440944882272"/>
          <c:w val="0.82407407407408573"/>
          <c:h val="0.60384483189602156"/>
        </c:manualLayout>
      </c:layout>
      <c:pie3DChart>
        <c:varyColors val="1"/>
        <c:ser>
          <c:idx val="0"/>
          <c:order val="0"/>
          <c:tx>
            <c:strRef>
              <c:f>List1!$B$1</c:f>
              <c:strCache>
                <c:ptCount val="1"/>
                <c:pt idx="0">
                  <c:v>Kako na splošno ocenjujete skrb za nadarjene učence na naši šoli? </c:v>
                </c:pt>
              </c:strCache>
            </c:strRef>
          </c:tx>
          <c:dLbls>
            <c:dLbl>
              <c:idx val="0"/>
              <c:layout>
                <c:manualLayout>
                  <c:x val="0.12723093020341522"/>
                  <c:y val="2.0705393024430016E-2"/>
                </c:manualLayout>
              </c:layout>
              <c:tx>
                <c:rich>
                  <a:bodyPr/>
                  <a:lstStyle/>
                  <a:p>
                    <a:r>
                      <a:rPr lang="en-US"/>
                      <a:t>Slabo je poskrbljeno
6</a:t>
                    </a:r>
                    <a:r>
                      <a:rPr lang="sl-SI"/>
                      <a:t> </a:t>
                    </a:r>
                    <a:r>
                      <a:rPr lang="en-US"/>
                      <a:t>%</a:t>
                    </a:r>
                    <a:endParaRPr lang="sl-SI"/>
                  </a:p>
                  <a:p>
                    <a:r>
                      <a:rPr lang="sl-SI"/>
                      <a:t>(2)</a:t>
                    </a:r>
                    <a:endParaRPr lang="en-US"/>
                  </a:p>
                </c:rich>
              </c:tx>
              <c:showLegendKey val="0"/>
              <c:showVal val="0"/>
              <c:showCatName val="1"/>
              <c:showSerName val="0"/>
              <c:showPercent val="1"/>
              <c:showBubbleSize val="0"/>
            </c:dLbl>
            <c:dLbl>
              <c:idx val="1"/>
              <c:layout>
                <c:manualLayout>
                  <c:x val="-0.23233927338417021"/>
                  <c:y val="-9.6256695453358201E-2"/>
                </c:manualLayout>
              </c:layout>
              <c:tx>
                <c:rich>
                  <a:bodyPr/>
                  <a:lstStyle/>
                  <a:p>
                    <a:r>
                      <a:rPr lang="en-US"/>
                      <a:t>Zadovoljivo je poskrbljeno
41</a:t>
                    </a:r>
                    <a:r>
                      <a:rPr lang="sl-SI"/>
                      <a:t> </a:t>
                    </a:r>
                    <a:r>
                      <a:rPr lang="en-US"/>
                      <a:t>%</a:t>
                    </a:r>
                    <a:endParaRPr lang="sl-SI"/>
                  </a:p>
                  <a:p>
                    <a:r>
                      <a:rPr lang="sl-SI"/>
                      <a:t>(14)</a:t>
                    </a:r>
                    <a:endParaRPr lang="en-US"/>
                  </a:p>
                </c:rich>
              </c:tx>
              <c:showLegendKey val="0"/>
              <c:showVal val="0"/>
              <c:showCatName val="1"/>
              <c:showSerName val="0"/>
              <c:showPercent val="1"/>
              <c:showBubbleSize val="0"/>
            </c:dLbl>
            <c:dLbl>
              <c:idx val="2"/>
              <c:layout>
                <c:manualLayout>
                  <c:x val="0.218134928884922"/>
                  <c:y val="-0.1839842647329297"/>
                </c:manualLayout>
              </c:layout>
              <c:tx>
                <c:rich>
                  <a:bodyPr/>
                  <a:lstStyle/>
                  <a:p>
                    <a:r>
                      <a:rPr lang="en-US"/>
                      <a:t>Dobro je poskrbljeno
41</a:t>
                    </a:r>
                    <a:r>
                      <a:rPr lang="sl-SI"/>
                      <a:t> </a:t>
                    </a:r>
                    <a:r>
                      <a:rPr lang="en-US"/>
                      <a:t>%</a:t>
                    </a:r>
                    <a:endParaRPr lang="sl-SI"/>
                  </a:p>
                  <a:p>
                    <a:r>
                      <a:rPr lang="sl-SI"/>
                      <a:t>(15)</a:t>
                    </a:r>
                    <a:endParaRPr lang="en-US"/>
                  </a:p>
                </c:rich>
              </c:tx>
              <c:showLegendKey val="0"/>
              <c:showVal val="0"/>
              <c:showCatName val="1"/>
              <c:showSerName val="0"/>
              <c:showPercent val="1"/>
              <c:showBubbleSize val="0"/>
            </c:dLbl>
            <c:dLbl>
              <c:idx val="3"/>
              <c:layout>
                <c:manualLayout>
                  <c:x val="-9.2685241937771473E-2"/>
                  <c:y val="6.7059950735050382E-3"/>
                </c:manualLayout>
              </c:layout>
              <c:tx>
                <c:rich>
                  <a:bodyPr/>
                  <a:lstStyle/>
                  <a:p>
                    <a:r>
                      <a:rPr lang="en-US"/>
                      <a:t>Zelo dobro je poskrbljeno 
12</a:t>
                    </a:r>
                    <a:r>
                      <a:rPr lang="sl-SI"/>
                      <a:t> </a:t>
                    </a:r>
                    <a:r>
                      <a:rPr lang="en-US"/>
                      <a:t>%</a:t>
                    </a:r>
                    <a:endParaRPr lang="sl-SI"/>
                  </a:p>
                  <a:p>
                    <a:r>
                      <a:rPr lang="sl-SI"/>
                      <a:t>(4)</a:t>
                    </a:r>
                    <a:endParaRPr lang="en-US"/>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List1!$A$2:$A$5</c:f>
              <c:strCache>
                <c:ptCount val="4"/>
                <c:pt idx="0">
                  <c:v>Slabo je poskrbljeno.</c:v>
                </c:pt>
                <c:pt idx="1">
                  <c:v>Zadovoljivo je poskrbljeno.</c:v>
                </c:pt>
                <c:pt idx="2">
                  <c:v>Dobro je poskrbljeno.</c:v>
                </c:pt>
                <c:pt idx="3">
                  <c:v>Zelo dobro je poskrbljeno. </c:v>
                </c:pt>
              </c:strCache>
            </c:strRef>
          </c:cat>
          <c:val>
            <c:numRef>
              <c:f>List1!$B$2:$B$5</c:f>
              <c:numCache>
                <c:formatCode>General</c:formatCode>
                <c:ptCount val="4"/>
                <c:pt idx="0">
                  <c:v>2</c:v>
                </c:pt>
                <c:pt idx="1">
                  <c:v>14</c:v>
                </c:pt>
                <c:pt idx="2">
                  <c:v>15</c:v>
                </c:pt>
                <c:pt idx="3">
                  <c:v>4</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1C. Kako na splošno ocenjujete skrb za nadarjene učence na naši šoli?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Kako na splošno ocenjujete skrb za nadarjene učence na naši šoli? </c:v>
                </c:pt>
              </c:strCache>
            </c:strRef>
          </c:tx>
          <c:dLbls>
            <c:dLbl>
              <c:idx val="0"/>
              <c:delete val="1"/>
            </c:dLbl>
            <c:dLbl>
              <c:idx val="1"/>
              <c:layout>
                <c:manualLayout>
                  <c:x val="-0.23454150262467188"/>
                  <c:y val="2.2410323709536356E-2"/>
                </c:manualLayout>
              </c:layout>
              <c:tx>
                <c:rich>
                  <a:bodyPr/>
                  <a:lstStyle/>
                  <a:p>
                    <a:r>
                      <a:rPr lang="en-US"/>
                      <a:t>Zadovoljivo je poskrbljeno
49</a:t>
                    </a:r>
                    <a:r>
                      <a:rPr lang="sl-SI"/>
                      <a:t> </a:t>
                    </a:r>
                    <a:r>
                      <a:rPr lang="en-US"/>
                      <a:t>%</a:t>
                    </a:r>
                    <a:endParaRPr lang="sl-SI"/>
                  </a:p>
                  <a:p>
                    <a:r>
                      <a:rPr lang="sl-SI"/>
                      <a:t>(7)</a:t>
                    </a:r>
                    <a:endParaRPr lang="en-US"/>
                  </a:p>
                </c:rich>
              </c:tx>
              <c:showLegendKey val="0"/>
              <c:showVal val="0"/>
              <c:showCatName val="1"/>
              <c:showSerName val="0"/>
              <c:showPercent val="1"/>
              <c:showBubbleSize val="0"/>
            </c:dLbl>
            <c:dLbl>
              <c:idx val="2"/>
              <c:layout>
                <c:manualLayout>
                  <c:x val="0.21629748104404006"/>
                  <c:y val="-0.10433539557555306"/>
                </c:manualLayout>
              </c:layout>
              <c:tx>
                <c:rich>
                  <a:bodyPr/>
                  <a:lstStyle/>
                  <a:p>
                    <a:r>
                      <a:rPr lang="en-US"/>
                      <a:t>Dobro je poskrbljeno
42</a:t>
                    </a:r>
                    <a:r>
                      <a:rPr lang="sl-SI"/>
                      <a:t> </a:t>
                    </a:r>
                    <a:r>
                      <a:rPr lang="en-US"/>
                      <a:t>%</a:t>
                    </a:r>
                    <a:endParaRPr lang="sl-SI"/>
                  </a:p>
                  <a:p>
                    <a:r>
                      <a:rPr lang="sl-SI"/>
                      <a:t>(6)</a:t>
                    </a:r>
                    <a:endParaRPr lang="en-US"/>
                  </a:p>
                </c:rich>
              </c:tx>
              <c:showLegendKey val="0"/>
              <c:showVal val="0"/>
              <c:showCatName val="1"/>
              <c:showSerName val="0"/>
              <c:showPercent val="1"/>
              <c:showBubbleSize val="0"/>
            </c:dLbl>
            <c:dLbl>
              <c:idx val="3"/>
              <c:layout>
                <c:manualLayout>
                  <c:x val="-0.19779892096821231"/>
                  <c:y val="6.3962629671291113E-2"/>
                </c:manualLayout>
              </c:layout>
              <c:tx>
                <c:rich>
                  <a:bodyPr/>
                  <a:lstStyle/>
                  <a:p>
                    <a:r>
                      <a:rPr lang="en-US"/>
                      <a:t>Zelo dobro je poskrbljeno
9</a:t>
                    </a:r>
                    <a:r>
                      <a:rPr lang="sl-SI"/>
                      <a:t> </a:t>
                    </a:r>
                    <a:r>
                      <a:rPr lang="en-US"/>
                      <a:t>%</a:t>
                    </a:r>
                    <a:endParaRPr lang="sl-SI"/>
                  </a:p>
                  <a:p>
                    <a:r>
                      <a:rPr lang="sl-SI"/>
                      <a:t>(1)</a:t>
                    </a:r>
                    <a:endParaRPr lang="en-US"/>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List1!$A$2:$A$5</c:f>
              <c:strCache>
                <c:ptCount val="4"/>
                <c:pt idx="0">
                  <c:v>Slabo je poskrbljeno.</c:v>
                </c:pt>
                <c:pt idx="1">
                  <c:v>Zadovoljivo je poskrbljeno.</c:v>
                </c:pt>
                <c:pt idx="2">
                  <c:v>Dobro je poskrbljeno.</c:v>
                </c:pt>
                <c:pt idx="3">
                  <c:v>Zelo dobro je poskrbljeno. </c:v>
                </c:pt>
              </c:strCache>
            </c:strRef>
          </c:cat>
          <c:val>
            <c:numRef>
              <c:f>List1!$B$2:$B$5</c:f>
              <c:numCache>
                <c:formatCode>General</c:formatCode>
                <c:ptCount val="4"/>
                <c:pt idx="0">
                  <c:v>0</c:v>
                </c:pt>
                <c:pt idx="1">
                  <c:v>7</c:v>
                </c:pt>
                <c:pt idx="2">
                  <c:v>6</c:v>
                </c:pt>
                <c:pt idx="3">
                  <c:v>1.2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2A. Kot nadarjen učenec/ka sem s poukom, šolskimi in izvenšolskimi dejavnostmi: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Kot nadarjen učenec/ka sem s poukom, šolskimi in izvenšolskimi dejavnostmi: </c:v>
                </c:pt>
              </c:strCache>
            </c:strRef>
          </c:tx>
          <c:dLbls>
            <c:dLbl>
              <c:idx val="0"/>
              <c:layout>
                <c:manualLayout>
                  <c:x val="0.15234142607174297"/>
                  <c:y val="0.10619328833895936"/>
                </c:manualLayout>
              </c:layout>
              <c:tx>
                <c:rich>
                  <a:bodyPr/>
                  <a:lstStyle/>
                  <a:p>
                    <a:r>
                      <a:rPr lang="en-US"/>
                      <a:t>preveč obremenjen/a
12</a:t>
                    </a:r>
                    <a:r>
                      <a:rPr lang="sl-SI"/>
                      <a:t> </a:t>
                    </a:r>
                    <a:r>
                      <a:rPr lang="en-US"/>
                      <a:t>%</a:t>
                    </a:r>
                    <a:endParaRPr lang="sl-SI"/>
                  </a:p>
                  <a:p>
                    <a:r>
                      <a:rPr lang="sl-SI"/>
                      <a:t>(4)</a:t>
                    </a:r>
                    <a:endParaRPr lang="en-US"/>
                  </a:p>
                </c:rich>
              </c:tx>
              <c:showLegendKey val="0"/>
              <c:showVal val="0"/>
              <c:showCatName val="1"/>
              <c:showSerName val="0"/>
              <c:showPercent val="1"/>
              <c:showBubbleSize val="0"/>
            </c:dLbl>
            <c:dLbl>
              <c:idx val="1"/>
              <c:layout>
                <c:manualLayout>
                  <c:x val="9.5465970399533764E-2"/>
                  <c:y val="-0.31619047619048096"/>
                </c:manualLayout>
              </c:layout>
              <c:tx>
                <c:rich>
                  <a:bodyPr/>
                  <a:lstStyle/>
                  <a:p>
                    <a:r>
                      <a:rPr lang="en-US"/>
                      <a:t>ravno dovolj obremenjen/a
88</a:t>
                    </a:r>
                    <a:r>
                      <a:rPr lang="sl-SI"/>
                      <a:t> </a:t>
                    </a:r>
                    <a:r>
                      <a:rPr lang="en-US"/>
                      <a:t>%</a:t>
                    </a:r>
                    <a:endParaRPr lang="sl-SI"/>
                  </a:p>
                  <a:p>
                    <a:r>
                      <a:rPr lang="sl-SI"/>
                      <a:t>(30)</a:t>
                    </a:r>
                    <a:endParaRPr lang="en-US"/>
                  </a:p>
                </c:rich>
              </c:tx>
              <c:showLegendKey val="0"/>
              <c:showVal val="0"/>
              <c:showCatName val="1"/>
              <c:showSerName val="0"/>
              <c:showPercent val="1"/>
              <c:showBubbleSize val="0"/>
            </c:dLbl>
            <c:dLbl>
              <c:idx val="2"/>
              <c:delete val="1"/>
            </c:dLbl>
            <c:showLegendKey val="0"/>
            <c:showVal val="0"/>
            <c:showCatName val="1"/>
            <c:showSerName val="0"/>
            <c:showPercent val="1"/>
            <c:showBubbleSize val="0"/>
            <c:showLeaderLines val="1"/>
          </c:dLbls>
          <c:cat>
            <c:strRef>
              <c:f>List1!$A$2:$A$4</c:f>
              <c:strCache>
                <c:ptCount val="3"/>
                <c:pt idx="0">
                  <c:v>preveč obremenjen/a.</c:v>
                </c:pt>
                <c:pt idx="1">
                  <c:v>ravno dovolj obremenjen/a.</c:v>
                </c:pt>
                <c:pt idx="2">
                  <c:v>premalo obremenjen/a.</c:v>
                </c:pt>
              </c:strCache>
            </c:strRef>
          </c:cat>
          <c:val>
            <c:numRef>
              <c:f>List1!$B$2:$B$4</c:f>
              <c:numCache>
                <c:formatCode>General</c:formatCode>
                <c:ptCount val="3"/>
                <c:pt idx="0">
                  <c:v>4</c:v>
                </c:pt>
                <c:pt idx="1">
                  <c:v>29</c:v>
                </c:pt>
                <c:pt idx="2">
                  <c:v>0</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2B. Mislim, da je moj otrok kot nadarjen učenec/ka s poukom, šolskimi in izvenšolskimi dejavnostmi: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Mislim, da je moj otrok kot nadarjen učenec/ka s poukom, šolskimi in izvenšolskimi dejavnostmi: </c:v>
                </c:pt>
              </c:strCache>
            </c:strRef>
          </c:tx>
          <c:dLbls>
            <c:dLbl>
              <c:idx val="0"/>
              <c:layout>
                <c:manualLayout>
                  <c:x val="0.26072543015456401"/>
                  <c:y val="0.1147384701912261"/>
                </c:manualLayout>
              </c:layout>
              <c:tx>
                <c:rich>
                  <a:bodyPr/>
                  <a:lstStyle/>
                  <a:p>
                    <a:r>
                      <a:rPr lang="en-US"/>
                      <a:t>preveč obremenjen
3</a:t>
                    </a:r>
                    <a:r>
                      <a:rPr lang="sl-SI"/>
                      <a:t> </a:t>
                    </a:r>
                    <a:r>
                      <a:rPr lang="en-US"/>
                      <a:t>%</a:t>
                    </a:r>
                    <a:endParaRPr lang="sl-SI"/>
                  </a:p>
                  <a:p>
                    <a:r>
                      <a:rPr lang="sl-SI"/>
                      <a:t>(1)</a:t>
                    </a:r>
                    <a:endParaRPr lang="en-US"/>
                  </a:p>
                </c:rich>
              </c:tx>
              <c:showLegendKey val="0"/>
              <c:showVal val="0"/>
              <c:showCatName val="1"/>
              <c:showSerName val="0"/>
              <c:showPercent val="1"/>
              <c:showBubbleSize val="0"/>
            </c:dLbl>
            <c:dLbl>
              <c:idx val="1"/>
              <c:layout>
                <c:manualLayout>
                  <c:x val="-8.198837124526101E-2"/>
                  <c:y val="-0.2526984126984127"/>
                </c:manualLayout>
              </c:layout>
              <c:tx>
                <c:rich>
                  <a:bodyPr/>
                  <a:lstStyle/>
                  <a:p>
                    <a:r>
                      <a:rPr lang="en-US"/>
                      <a:t>ravno dovolj obremenjen
84</a:t>
                    </a:r>
                    <a:r>
                      <a:rPr lang="sl-SI"/>
                      <a:t> </a:t>
                    </a:r>
                    <a:r>
                      <a:rPr lang="en-US"/>
                      <a:t>%</a:t>
                    </a:r>
                    <a:endParaRPr lang="sl-SI"/>
                  </a:p>
                  <a:p>
                    <a:r>
                      <a:rPr lang="sl-SI"/>
                      <a:t>(31)</a:t>
                    </a:r>
                    <a:endParaRPr lang="en-US"/>
                  </a:p>
                </c:rich>
              </c:tx>
              <c:showLegendKey val="0"/>
              <c:showVal val="0"/>
              <c:showCatName val="1"/>
              <c:showSerName val="0"/>
              <c:showPercent val="1"/>
              <c:showBubbleSize val="0"/>
            </c:dLbl>
            <c:dLbl>
              <c:idx val="2"/>
              <c:layout>
                <c:manualLayout>
                  <c:x val="-0.15642297317002332"/>
                  <c:y val="8.4983439570053734E-2"/>
                </c:manualLayout>
              </c:layout>
              <c:tx>
                <c:rich>
                  <a:bodyPr/>
                  <a:lstStyle/>
                  <a:p>
                    <a:r>
                      <a:rPr lang="en-US"/>
                      <a:t>premalo obremenjen
13</a:t>
                    </a:r>
                    <a:r>
                      <a:rPr lang="sl-SI"/>
                      <a:t> </a:t>
                    </a:r>
                    <a:r>
                      <a:rPr lang="en-US"/>
                      <a:t>%</a:t>
                    </a:r>
                    <a:endParaRPr lang="sl-SI"/>
                  </a:p>
                  <a:p>
                    <a:r>
                      <a:rPr lang="sl-SI"/>
                      <a:t>(5)</a:t>
                    </a:r>
                    <a:endParaRPr lang="en-US"/>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List1!$A$2:$A$4</c:f>
              <c:strCache>
                <c:ptCount val="3"/>
                <c:pt idx="0">
                  <c:v>preveč obremenjen/a.</c:v>
                </c:pt>
                <c:pt idx="1">
                  <c:v>ravno dovolj obremenjen/a.</c:v>
                </c:pt>
                <c:pt idx="2">
                  <c:v>premalo obremenjen/a.</c:v>
                </c:pt>
              </c:strCache>
            </c:strRef>
          </c:cat>
          <c:val>
            <c:numRef>
              <c:f>List1!$B$2:$B$4</c:f>
              <c:numCache>
                <c:formatCode>General</c:formatCode>
                <c:ptCount val="3"/>
                <c:pt idx="0">
                  <c:v>1</c:v>
                </c:pt>
                <c:pt idx="1">
                  <c:v>31</c:v>
                </c:pt>
                <c:pt idx="2">
                  <c:v>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2C.</a:t>
            </a:r>
            <a:r>
              <a:rPr lang="sl-SI" baseline="0"/>
              <a:t> </a:t>
            </a:r>
            <a:r>
              <a:rPr lang="sl-SI"/>
              <a:t>Mislim, da so nadarjeni učenci naše šole s poukom, šolskimi in izvenšolskimi dejavnostmi: </a:t>
            </a:r>
          </a:p>
        </c:rich>
      </c:tx>
      <c:layout>
        <c:manualLayout>
          <c:xMode val="edge"/>
          <c:yMode val="edge"/>
          <c:x val="0.13804389034704218"/>
          <c:y val="2.380952380952381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Mislim, da so nadarjeni učenci naše šole s poukom, šolskimi in izvenšolskimi dejavnostmi: </c:v>
                </c:pt>
              </c:strCache>
            </c:strRef>
          </c:tx>
          <c:dLbls>
            <c:dLbl>
              <c:idx val="0"/>
              <c:layout>
                <c:manualLayout>
                  <c:x val="0.20703421186935164"/>
                  <c:y val="6.8142107236595431E-2"/>
                </c:manualLayout>
              </c:layout>
              <c:tx>
                <c:rich>
                  <a:bodyPr/>
                  <a:lstStyle/>
                  <a:p>
                    <a:r>
                      <a:rPr lang="en-US"/>
                      <a:t>preveč obremenjeni
7</a:t>
                    </a:r>
                    <a:r>
                      <a:rPr lang="sl-SI"/>
                      <a:t> </a:t>
                    </a:r>
                    <a:r>
                      <a:rPr lang="en-US"/>
                      <a:t>%</a:t>
                    </a:r>
                    <a:endParaRPr lang="sl-SI"/>
                  </a:p>
                  <a:p>
                    <a:r>
                      <a:rPr lang="sl-SI"/>
                      <a:t>(1)</a:t>
                    </a:r>
                    <a:endParaRPr lang="en-US"/>
                  </a:p>
                </c:rich>
              </c:tx>
              <c:showLegendKey val="0"/>
              <c:showVal val="0"/>
              <c:showCatName val="1"/>
              <c:showSerName val="0"/>
              <c:showPercent val="1"/>
              <c:showBubbleSize val="0"/>
            </c:dLbl>
            <c:dLbl>
              <c:idx val="1"/>
              <c:layout>
                <c:manualLayout>
                  <c:x val="-4.8900918635170612E-2"/>
                  <c:y val="-0.21996031746032094"/>
                </c:manualLayout>
              </c:layout>
              <c:tx>
                <c:rich>
                  <a:bodyPr/>
                  <a:lstStyle/>
                  <a:p>
                    <a:r>
                      <a:rPr lang="en-US"/>
                      <a:t>ravno dovolj obremenjeni
83</a:t>
                    </a:r>
                    <a:r>
                      <a:rPr lang="sl-SI"/>
                      <a:t> </a:t>
                    </a:r>
                    <a:r>
                      <a:rPr lang="en-US"/>
                      <a:t>%</a:t>
                    </a:r>
                    <a:endParaRPr lang="sl-SI"/>
                  </a:p>
                  <a:p>
                    <a:r>
                      <a:rPr lang="sl-SI"/>
                      <a:t>(12)</a:t>
                    </a:r>
                    <a:endParaRPr lang="en-US"/>
                  </a:p>
                </c:rich>
              </c:tx>
              <c:showLegendKey val="0"/>
              <c:showVal val="0"/>
              <c:showCatName val="1"/>
              <c:showSerName val="0"/>
              <c:showPercent val="1"/>
              <c:showBubbleSize val="0"/>
            </c:dLbl>
            <c:dLbl>
              <c:idx val="2"/>
              <c:layout>
                <c:manualLayout>
                  <c:x val="-0.20413139763779711"/>
                  <c:y val="6.6169853768278775E-2"/>
                </c:manualLayout>
              </c:layout>
              <c:tx>
                <c:rich>
                  <a:bodyPr/>
                  <a:lstStyle/>
                  <a:p>
                    <a:r>
                      <a:rPr lang="en-US"/>
                      <a:t>premalo obremenjeni
10</a:t>
                    </a:r>
                    <a:r>
                      <a:rPr lang="sl-SI"/>
                      <a:t> </a:t>
                    </a:r>
                    <a:r>
                      <a:rPr lang="en-US"/>
                      <a:t>%</a:t>
                    </a:r>
                    <a:endParaRPr lang="sl-SI"/>
                  </a:p>
                  <a:p>
                    <a:r>
                      <a:rPr lang="sl-SI"/>
                      <a:t>(1)</a:t>
                    </a:r>
                    <a:endParaRPr lang="en-US"/>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List1!$A$2:$A$4</c:f>
              <c:strCache>
                <c:ptCount val="3"/>
                <c:pt idx="0">
                  <c:v>preveč obremenjeni.</c:v>
                </c:pt>
                <c:pt idx="1">
                  <c:v>ravno dovolj obremenjeni.</c:v>
                </c:pt>
                <c:pt idx="2">
                  <c:v>premalo obremenjeni.</c:v>
                </c:pt>
              </c:strCache>
            </c:strRef>
          </c:cat>
          <c:val>
            <c:numRef>
              <c:f>List1!$B$2:$B$4</c:f>
              <c:numCache>
                <c:formatCode>General</c:formatCode>
                <c:ptCount val="3"/>
                <c:pt idx="0">
                  <c:v>1</c:v>
                </c:pt>
                <c:pt idx="1">
                  <c:v>12</c:v>
                </c:pt>
                <c:pt idx="2">
                  <c:v>1.4</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2. </a:t>
            </a:r>
            <a:r>
              <a:rPr lang="en-US"/>
              <a:t>Spol:</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Spol:</c:v>
                </c:pt>
              </c:strCache>
            </c:strRef>
          </c:tx>
          <c:dLbls>
            <c:dLbl>
              <c:idx val="0"/>
              <c:layout>
                <c:manualLayout>
                  <c:x val="-0.20591152668416449"/>
                  <c:y val="6.6246719160104856E-2"/>
                </c:manualLayout>
              </c:layout>
              <c:tx>
                <c:rich>
                  <a:bodyPr/>
                  <a:lstStyle/>
                  <a:p>
                    <a:r>
                      <a:rPr lang="en-US"/>
                      <a:t>moški
41%</a:t>
                    </a:r>
                    <a:r>
                      <a:rPr lang="sl-SI"/>
                      <a:t> </a:t>
                    </a:r>
                  </a:p>
                  <a:p>
                    <a:r>
                      <a:rPr lang="sl-SI"/>
                      <a:t>(14)</a:t>
                    </a:r>
                    <a:endParaRPr lang="en-US"/>
                  </a:p>
                </c:rich>
              </c:tx>
              <c:showLegendKey val="0"/>
              <c:showVal val="0"/>
              <c:showCatName val="1"/>
              <c:showSerName val="0"/>
              <c:showPercent val="1"/>
              <c:showBubbleSize val="0"/>
            </c:dLbl>
            <c:dLbl>
              <c:idx val="1"/>
              <c:layout>
                <c:manualLayout>
                  <c:x val="0.22040254082822991"/>
                  <c:y val="-0.14515185601799774"/>
                </c:manualLayout>
              </c:layout>
              <c:tx>
                <c:rich>
                  <a:bodyPr/>
                  <a:lstStyle/>
                  <a:p>
                    <a:r>
                      <a:rPr lang="en-US"/>
                      <a:t>ženski
59</a:t>
                    </a:r>
                    <a:r>
                      <a:rPr lang="sl-SI"/>
                      <a:t> </a:t>
                    </a:r>
                    <a:r>
                      <a:rPr lang="en-US"/>
                      <a:t>%</a:t>
                    </a:r>
                    <a:r>
                      <a:rPr lang="sl-SI"/>
                      <a:t>  </a:t>
                    </a:r>
                  </a:p>
                  <a:p>
                    <a:r>
                      <a:rPr lang="sl-SI"/>
                      <a:t>(21)</a:t>
                    </a:r>
                    <a:endParaRPr lang="en-US"/>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List1!$A$2:$A$3</c:f>
              <c:strCache>
                <c:ptCount val="2"/>
                <c:pt idx="0">
                  <c:v>moški</c:v>
                </c:pt>
                <c:pt idx="1">
                  <c:v>ženski</c:v>
                </c:pt>
              </c:strCache>
            </c:strRef>
          </c:cat>
          <c:val>
            <c:numRef>
              <c:f>List1!$B$2:$B$3</c:f>
              <c:numCache>
                <c:formatCode>General</c:formatCode>
                <c:ptCount val="2"/>
                <c:pt idx="0">
                  <c:v>14</c:v>
                </c:pt>
                <c:pt idx="1">
                  <c:v>20</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sl-SI"/>
              <a:t>3. </a:t>
            </a:r>
            <a:r>
              <a:rPr lang="en-US"/>
              <a:t>Kaj ti pomeni, da si identificiran/a kot nadarjen/a učenec/ka?</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Kaj ti pomeni, da si identificiran/a kot nadarjen/a učenec/ka?</c:v>
                </c:pt>
              </c:strCache>
            </c:strRef>
          </c:tx>
          <c:dLbls>
            <c:dLbl>
              <c:idx val="0"/>
              <c:tx>
                <c:rich>
                  <a:bodyPr/>
                  <a:lstStyle/>
                  <a:p>
                    <a:r>
                      <a:rPr lang="en-US"/>
                      <a:t>Nič posebnega, počutim se enako kot prej</a:t>
                    </a:r>
                    <a:endParaRPr lang="sl-SI"/>
                  </a:p>
                  <a:p>
                    <a:r>
                      <a:rPr lang="en-US"/>
                      <a:t> 29</a:t>
                    </a:r>
                    <a:r>
                      <a:rPr lang="sl-SI"/>
                      <a:t> </a:t>
                    </a:r>
                    <a:r>
                      <a:rPr lang="en-US"/>
                      <a:t>%</a:t>
                    </a:r>
                    <a:endParaRPr lang="sl-SI"/>
                  </a:p>
                  <a:p>
                    <a:r>
                      <a:rPr lang="sl-SI"/>
                      <a:t>(10)</a:t>
                    </a:r>
                    <a:endParaRPr lang="en-US"/>
                  </a:p>
                </c:rich>
              </c:tx>
              <c:showLegendKey val="0"/>
              <c:showVal val="0"/>
              <c:showCatName val="1"/>
              <c:showSerName val="0"/>
              <c:showPercent val="1"/>
              <c:showBubbleSize val="0"/>
            </c:dLbl>
            <c:dLbl>
              <c:idx val="1"/>
              <c:layout>
                <c:manualLayout>
                  <c:x val="-0.11671478565179352"/>
                  <c:y val="-0.22013873265841769"/>
                </c:manualLayout>
              </c:layout>
              <c:tx>
                <c:rich>
                  <a:bodyPr/>
                  <a:lstStyle/>
                  <a:p>
                    <a:r>
                      <a:rPr lang="en-US"/>
                      <a:t>Pomembna potrditev lastnih sposobnosti
37</a:t>
                    </a:r>
                    <a:r>
                      <a:rPr lang="sl-SI"/>
                      <a:t> </a:t>
                    </a:r>
                    <a:r>
                      <a:rPr lang="en-US"/>
                      <a:t>%</a:t>
                    </a:r>
                    <a:r>
                      <a:rPr lang="sl-SI"/>
                      <a:t> </a:t>
                    </a:r>
                  </a:p>
                  <a:p>
                    <a:r>
                      <a:rPr lang="sl-SI"/>
                      <a:t>(14)</a:t>
                    </a:r>
                    <a:endParaRPr lang="en-US"/>
                  </a:p>
                </c:rich>
              </c:tx>
              <c:showLegendKey val="0"/>
              <c:showVal val="0"/>
              <c:showCatName val="1"/>
              <c:showSerName val="0"/>
              <c:showPercent val="1"/>
              <c:showBubbleSize val="0"/>
            </c:dLbl>
            <c:dLbl>
              <c:idx val="2"/>
              <c:tx>
                <c:rich>
                  <a:bodyPr/>
                  <a:lstStyle/>
                  <a:p>
                    <a:r>
                      <a:rPr lang="en-US"/>
                      <a:t>Novi izzivi
26</a:t>
                    </a:r>
                    <a:r>
                      <a:rPr lang="sl-SI"/>
                      <a:t> </a:t>
                    </a:r>
                    <a:r>
                      <a:rPr lang="en-US"/>
                      <a:t>%</a:t>
                    </a:r>
                    <a:r>
                      <a:rPr lang="sl-SI"/>
                      <a:t> </a:t>
                    </a:r>
                  </a:p>
                  <a:p>
                    <a:r>
                      <a:rPr lang="sl-SI"/>
                      <a:t>(9)</a:t>
                    </a:r>
                    <a:endParaRPr lang="en-US"/>
                  </a:p>
                </c:rich>
              </c:tx>
              <c:showLegendKey val="0"/>
              <c:showVal val="0"/>
              <c:showCatName val="1"/>
              <c:showSerName val="0"/>
              <c:showPercent val="1"/>
              <c:showBubbleSize val="0"/>
            </c:dLbl>
            <c:dLbl>
              <c:idx val="3"/>
              <c:layout>
                <c:manualLayout>
                  <c:x val="-0.19284138961796668"/>
                  <c:y val="8.7053180852393455E-2"/>
                </c:manualLayout>
              </c:layout>
              <c:tx>
                <c:rich>
                  <a:bodyPr/>
                  <a:lstStyle/>
                  <a:p>
                    <a:r>
                      <a:rPr lang="en-US"/>
                      <a:t>Bolj zanimivo delo v šol</a:t>
                    </a:r>
                    <a:r>
                      <a:rPr lang="sl-SI"/>
                      <a:t>i</a:t>
                    </a:r>
                    <a:r>
                      <a:rPr lang="en-US"/>
                      <a:t>
8</a:t>
                    </a:r>
                    <a:r>
                      <a:rPr lang="sl-SI"/>
                      <a:t> </a:t>
                    </a:r>
                    <a:r>
                      <a:rPr lang="en-US"/>
                      <a:t>%</a:t>
                    </a:r>
                    <a:r>
                      <a:rPr lang="sl-SI"/>
                      <a:t> </a:t>
                    </a:r>
                  </a:p>
                  <a:p>
                    <a:r>
                      <a:rPr lang="sl-SI"/>
                      <a:t>(3)</a:t>
                    </a:r>
                    <a:endParaRPr lang="en-US"/>
                  </a:p>
                </c:rich>
              </c:tx>
              <c:showLegendKey val="0"/>
              <c:showVal val="0"/>
              <c:showCatName val="1"/>
              <c:showSerName val="0"/>
              <c:showPercent val="1"/>
              <c:showBubbleSize val="0"/>
            </c:dLbl>
            <c:dLbl>
              <c:idx val="4"/>
              <c:delete val="1"/>
            </c:dLbl>
            <c:showLegendKey val="0"/>
            <c:showVal val="0"/>
            <c:showCatName val="1"/>
            <c:showSerName val="0"/>
            <c:showPercent val="1"/>
            <c:showBubbleSize val="0"/>
            <c:showLeaderLines val="1"/>
          </c:dLbls>
          <c:cat>
            <c:strRef>
              <c:f>List1!$A$2:$A$6</c:f>
              <c:strCache>
                <c:ptCount val="5"/>
                <c:pt idx="0">
                  <c:v>Nič posebnega, počutim se enako kot prej.</c:v>
                </c:pt>
                <c:pt idx="1">
                  <c:v>Pomembna potrditev lastnih sposobnosti.</c:v>
                </c:pt>
                <c:pt idx="2">
                  <c:v>Novi izzivi.</c:v>
                </c:pt>
                <c:pt idx="3">
                  <c:v>Bolj zanimivo delo v šoli.</c:v>
                </c:pt>
                <c:pt idx="4">
                  <c:v>Drugo.</c:v>
                </c:pt>
              </c:strCache>
            </c:strRef>
          </c:cat>
          <c:val>
            <c:numRef>
              <c:f>List1!$B$2:$B$6</c:f>
              <c:numCache>
                <c:formatCode>General</c:formatCode>
                <c:ptCount val="5"/>
                <c:pt idx="0">
                  <c:v>10</c:v>
                </c:pt>
                <c:pt idx="1">
                  <c:v>14</c:v>
                </c:pt>
                <c:pt idx="2">
                  <c:v>9</c:v>
                </c:pt>
                <c:pt idx="3">
                  <c:v>3</c:v>
                </c:pt>
                <c:pt idx="4">
                  <c:v>0</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4. </a:t>
            </a:r>
            <a:r>
              <a:rPr lang="en-US"/>
              <a:t>V katero dejavnost za nadarjene učence si bil/a v tem šolskem letu vključen/a? </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9444444444444503E-2"/>
          <c:y val="0.30313710786151726"/>
          <c:w val="0.85648148148148162"/>
          <c:h val="0.62765435570553685"/>
        </c:manualLayout>
      </c:layout>
      <c:pie3DChart>
        <c:varyColors val="1"/>
        <c:ser>
          <c:idx val="0"/>
          <c:order val="0"/>
          <c:tx>
            <c:strRef>
              <c:f>List1!$B$1</c:f>
              <c:strCache>
                <c:ptCount val="1"/>
                <c:pt idx="0">
                  <c:v>V katero dejavnost za nadarjene učence si bil/a v tem šolskem letu vključen/a? </c:v>
                </c:pt>
              </c:strCache>
            </c:strRef>
          </c:tx>
          <c:dLbls>
            <c:dLbl>
              <c:idx val="0"/>
              <c:layout>
                <c:manualLayout>
                  <c:x val="0.16276520122484689"/>
                  <c:y val="6.8097425321834923E-2"/>
                </c:manualLayout>
              </c:layout>
              <c:tx>
                <c:rich>
                  <a:bodyPr/>
                  <a:lstStyle/>
                  <a:p>
                    <a:r>
                      <a:rPr lang="en-US"/>
                      <a:t>Interesne dejavnosti</a:t>
                    </a:r>
                    <a:endParaRPr lang="sl-SI"/>
                  </a:p>
                  <a:p>
                    <a:r>
                      <a:rPr lang="sl-SI"/>
                      <a:t>(8)</a:t>
                    </a:r>
                    <a:endParaRPr lang="en-US"/>
                  </a:p>
                </c:rich>
              </c:tx>
              <c:showLegendKey val="0"/>
              <c:showVal val="0"/>
              <c:showCatName val="1"/>
              <c:showSerName val="0"/>
              <c:showPercent val="0"/>
              <c:showBubbleSize val="0"/>
            </c:dLbl>
            <c:dLbl>
              <c:idx val="1"/>
              <c:layout>
                <c:manualLayout>
                  <c:x val="-0.19075158573928258"/>
                  <c:y val="-9.8855143107113963E-2"/>
                </c:manualLayout>
              </c:layout>
              <c:tx>
                <c:rich>
                  <a:bodyPr/>
                  <a:lstStyle/>
                  <a:p>
                    <a:r>
                      <a:rPr lang="en-US"/>
                      <a:t>Dodatni pouk</a:t>
                    </a:r>
                    <a:endParaRPr lang="sl-SI"/>
                  </a:p>
                  <a:p>
                    <a:r>
                      <a:rPr lang="sl-SI"/>
                      <a:t>(20)</a:t>
                    </a:r>
                    <a:endParaRPr lang="en-US"/>
                  </a:p>
                </c:rich>
              </c:tx>
              <c:showLegendKey val="0"/>
              <c:showVal val="0"/>
              <c:showCatName val="1"/>
              <c:showSerName val="0"/>
              <c:showPercent val="0"/>
              <c:showBubbleSize val="0"/>
            </c:dLbl>
            <c:dLbl>
              <c:idx val="2"/>
              <c:layout>
                <c:manualLayout>
                  <c:x val="2.1744039807524082E-2"/>
                  <c:y val="-0.23384920634920744"/>
                </c:manualLayout>
              </c:layout>
              <c:tx>
                <c:rich>
                  <a:bodyPr/>
                  <a:lstStyle/>
                  <a:p>
                    <a:r>
                      <a:rPr lang="en-US"/>
                      <a:t>Srečanje nadarjenih učencev</a:t>
                    </a:r>
                    <a:r>
                      <a:rPr lang="sl-SI"/>
                      <a:t> </a:t>
                    </a:r>
                  </a:p>
                  <a:p>
                    <a:r>
                      <a:rPr lang="sl-SI"/>
                      <a:t>(16)</a:t>
                    </a:r>
                    <a:endParaRPr lang="en-US"/>
                  </a:p>
                </c:rich>
              </c:tx>
              <c:showLegendKey val="0"/>
              <c:showVal val="0"/>
              <c:showCatName val="1"/>
              <c:showSerName val="0"/>
              <c:showPercent val="0"/>
              <c:showBubbleSize val="0"/>
            </c:dLbl>
            <c:dLbl>
              <c:idx val="3"/>
              <c:layout>
                <c:manualLayout>
                  <c:x val="0.17920138888889195"/>
                  <c:y val="5.3028371453568313E-2"/>
                </c:manualLayout>
              </c:layout>
              <c:tx>
                <c:rich>
                  <a:bodyPr/>
                  <a:lstStyle/>
                  <a:p>
                    <a:r>
                      <a:rPr lang="en-US"/>
                      <a:t>Ekskurzije</a:t>
                    </a:r>
                    <a:endParaRPr lang="sl-SI"/>
                  </a:p>
                  <a:p>
                    <a:r>
                      <a:rPr lang="sl-SI"/>
                      <a:t>(28)</a:t>
                    </a:r>
                    <a:endParaRPr lang="en-US"/>
                  </a:p>
                </c:rich>
              </c:tx>
              <c:showLegendKey val="0"/>
              <c:showVal val="0"/>
              <c:showCatName val="1"/>
              <c:showSerName val="0"/>
              <c:showPercent val="0"/>
              <c:showBubbleSize val="0"/>
            </c:dLbl>
            <c:dLbl>
              <c:idx val="4"/>
              <c:delete val="1"/>
            </c:dLbl>
            <c:showLegendKey val="0"/>
            <c:showVal val="0"/>
            <c:showCatName val="1"/>
            <c:showSerName val="0"/>
            <c:showPercent val="0"/>
            <c:showBubbleSize val="0"/>
            <c:showLeaderLines val="1"/>
          </c:dLbls>
          <c:cat>
            <c:strRef>
              <c:f>List1!$A$2:$A$6</c:f>
              <c:strCache>
                <c:ptCount val="5"/>
                <c:pt idx="0">
                  <c:v>Interesne dejavnosti.</c:v>
                </c:pt>
                <c:pt idx="1">
                  <c:v>Dodatni pouk.</c:v>
                </c:pt>
                <c:pt idx="2">
                  <c:v>Srečanje nadarjenih učencev.</c:v>
                </c:pt>
                <c:pt idx="3">
                  <c:v>Ekskurzije.</c:v>
                </c:pt>
                <c:pt idx="4">
                  <c:v>Drugo.</c:v>
                </c:pt>
              </c:strCache>
            </c:strRef>
          </c:cat>
          <c:val>
            <c:numRef>
              <c:f>List1!$B$2:$B$6</c:f>
              <c:numCache>
                <c:formatCode>General</c:formatCode>
                <c:ptCount val="5"/>
                <c:pt idx="0">
                  <c:v>8</c:v>
                </c:pt>
                <c:pt idx="1">
                  <c:v>20</c:v>
                </c:pt>
                <c:pt idx="2">
                  <c:v>16</c:v>
                </c:pt>
                <c:pt idx="3">
                  <c:v>27</c:v>
                </c:pt>
                <c:pt idx="4">
                  <c:v>0</c:v>
                </c:pt>
              </c:numCache>
            </c:numRef>
          </c:val>
        </c:ser>
        <c:dLbls>
          <c:showLegendKey val="0"/>
          <c:showVal val="0"/>
          <c:showCatName val="1"/>
          <c:showSerName val="0"/>
          <c:showPercent val="0"/>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5. </a:t>
            </a:r>
            <a:r>
              <a:rPr lang="en-US"/>
              <a:t>Katerih tekmovanj v znanju si se udeležil/a in pri katerih natečajih si sodeloval/a v tem šolskem letu?</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Katerih tekmovanj v znanju si se udeležil/a in pri katerih natečajih si sodeloval/a v tem šolskem letu?</c:v>
                </c:pt>
              </c:strCache>
            </c:strRef>
          </c:tx>
          <c:dLbls>
            <c:dLbl>
              <c:idx val="0"/>
              <c:layout>
                <c:manualLayout>
                  <c:x val="-0.19791555019294726"/>
                  <c:y val="4.4376145159123193E-2"/>
                </c:manualLayout>
              </c:layout>
              <c:tx>
                <c:rich>
                  <a:bodyPr/>
                  <a:lstStyle/>
                  <a:p>
                    <a:r>
                      <a:rPr lang="en-US"/>
                      <a:t>matematika</a:t>
                    </a:r>
                    <a:endParaRPr lang="sl-SI"/>
                  </a:p>
                  <a:p>
                    <a:r>
                      <a:rPr lang="sl-SI"/>
                      <a:t>(29)</a:t>
                    </a:r>
                    <a:endParaRPr lang="en-US"/>
                  </a:p>
                </c:rich>
              </c:tx>
              <c:showLegendKey val="0"/>
              <c:showVal val="0"/>
              <c:showCatName val="1"/>
              <c:showSerName val="0"/>
              <c:showPercent val="0"/>
              <c:showBubbleSize val="0"/>
            </c:dLbl>
            <c:dLbl>
              <c:idx val="1"/>
              <c:layout>
                <c:manualLayout>
                  <c:x val="-0.12329354176770405"/>
                  <c:y val="-0.26590129582979288"/>
                </c:manualLayout>
              </c:layout>
              <c:tx>
                <c:rich>
                  <a:bodyPr/>
                  <a:lstStyle/>
                  <a:p>
                    <a:r>
                      <a:rPr lang="en-US"/>
                      <a:t>slovenščina</a:t>
                    </a:r>
                    <a:endParaRPr lang="sl-SI"/>
                  </a:p>
                  <a:p>
                    <a:r>
                      <a:rPr lang="sl-SI"/>
                      <a:t>(17)</a:t>
                    </a:r>
                    <a:endParaRPr lang="en-US"/>
                  </a:p>
                </c:rich>
              </c:tx>
              <c:showLegendKey val="0"/>
              <c:showVal val="0"/>
              <c:showCatName val="1"/>
              <c:showSerName val="0"/>
              <c:showPercent val="0"/>
              <c:showBubbleSize val="0"/>
            </c:dLbl>
            <c:dLbl>
              <c:idx val="2"/>
              <c:layout>
                <c:manualLayout>
                  <c:x val="0.16957657302967166"/>
                  <c:y val="-0.19886680557062444"/>
                </c:manualLayout>
              </c:layout>
              <c:tx>
                <c:rich>
                  <a:bodyPr/>
                  <a:lstStyle/>
                  <a:p>
                    <a:r>
                      <a:rPr lang="en-US"/>
                      <a:t>računalništvo</a:t>
                    </a:r>
                    <a:endParaRPr lang="sl-SI"/>
                  </a:p>
                  <a:p>
                    <a:r>
                      <a:rPr lang="sl-SI"/>
                      <a:t>(12)</a:t>
                    </a:r>
                    <a:endParaRPr lang="en-US"/>
                  </a:p>
                </c:rich>
              </c:tx>
              <c:showLegendKey val="0"/>
              <c:showVal val="0"/>
              <c:showCatName val="1"/>
              <c:showSerName val="0"/>
              <c:showPercent val="0"/>
              <c:showBubbleSize val="0"/>
            </c:dLbl>
            <c:dLbl>
              <c:idx val="3"/>
              <c:layout>
                <c:manualLayout>
                  <c:x val="0.13245287110171589"/>
                  <c:y val="-9.8724760303564071E-2"/>
                </c:manualLayout>
              </c:layout>
              <c:tx>
                <c:rich>
                  <a:bodyPr/>
                  <a:lstStyle/>
                  <a:p>
                    <a:r>
                      <a:rPr lang="en-US"/>
                      <a:t>fizika</a:t>
                    </a:r>
                    <a:r>
                      <a:rPr lang="sl-SI"/>
                      <a:t> (10)</a:t>
                    </a:r>
                    <a:endParaRPr lang="en-US"/>
                  </a:p>
                </c:rich>
              </c:tx>
              <c:showLegendKey val="0"/>
              <c:showVal val="0"/>
              <c:showCatName val="1"/>
              <c:showSerName val="0"/>
              <c:showPercent val="0"/>
              <c:showBubbleSize val="0"/>
            </c:dLbl>
            <c:dLbl>
              <c:idx val="4"/>
              <c:tx>
                <c:rich>
                  <a:bodyPr/>
                  <a:lstStyle/>
                  <a:p>
                    <a:r>
                      <a:rPr lang="en-US"/>
                      <a:t>angleščina</a:t>
                    </a:r>
                    <a:r>
                      <a:rPr lang="sl-SI"/>
                      <a:t> (9)</a:t>
                    </a:r>
                    <a:endParaRPr lang="en-US"/>
                  </a:p>
                </c:rich>
              </c:tx>
              <c:showLegendKey val="0"/>
              <c:showVal val="0"/>
              <c:showCatName val="1"/>
              <c:showSerName val="0"/>
              <c:showPercent val="0"/>
              <c:showBubbleSize val="0"/>
            </c:dLbl>
            <c:dLbl>
              <c:idx val="5"/>
              <c:layout>
                <c:manualLayout>
                  <c:x val="6.832085182036951E-2"/>
                  <c:y val="0.10781792758568713"/>
                </c:manualLayout>
              </c:layout>
              <c:tx>
                <c:rich>
                  <a:bodyPr/>
                  <a:lstStyle/>
                  <a:p>
                    <a:r>
                      <a:rPr lang="en-US"/>
                      <a:t>kemija</a:t>
                    </a:r>
                    <a:endParaRPr lang="sl-SI"/>
                  </a:p>
                  <a:p>
                    <a:r>
                      <a:rPr lang="sl-SI"/>
                      <a:t>(7)</a:t>
                    </a:r>
                    <a:endParaRPr lang="en-US"/>
                  </a:p>
                </c:rich>
              </c:tx>
              <c:showLegendKey val="0"/>
              <c:showVal val="0"/>
              <c:showCatName val="1"/>
              <c:showSerName val="0"/>
              <c:showPercent val="0"/>
              <c:showBubbleSize val="0"/>
            </c:dLbl>
            <c:showLegendKey val="0"/>
            <c:showVal val="0"/>
            <c:showCatName val="1"/>
            <c:showSerName val="0"/>
            <c:showPercent val="0"/>
            <c:showBubbleSize val="0"/>
            <c:showLeaderLines val="1"/>
          </c:dLbls>
          <c:cat>
            <c:strRef>
              <c:f>List1!$A$2:$A$7</c:f>
              <c:strCache>
                <c:ptCount val="6"/>
                <c:pt idx="0">
                  <c:v>matematika</c:v>
                </c:pt>
                <c:pt idx="1">
                  <c:v>slovenščina</c:v>
                </c:pt>
                <c:pt idx="2">
                  <c:v>računalništvo</c:v>
                </c:pt>
                <c:pt idx="3">
                  <c:v>fizika</c:v>
                </c:pt>
                <c:pt idx="4">
                  <c:v>angleščina</c:v>
                </c:pt>
                <c:pt idx="5">
                  <c:v>kemija</c:v>
                </c:pt>
              </c:strCache>
            </c:strRef>
          </c:cat>
          <c:val>
            <c:numRef>
              <c:f>List1!$B$2:$B$7</c:f>
              <c:numCache>
                <c:formatCode>General</c:formatCode>
                <c:ptCount val="6"/>
                <c:pt idx="0">
                  <c:v>29</c:v>
                </c:pt>
                <c:pt idx="1">
                  <c:v>17</c:v>
                </c:pt>
                <c:pt idx="2">
                  <c:v>12</c:v>
                </c:pt>
                <c:pt idx="3">
                  <c:v>10</c:v>
                </c:pt>
                <c:pt idx="4">
                  <c:v>9</c:v>
                </c:pt>
                <c:pt idx="5">
                  <c:v>7</c:v>
                </c:pt>
              </c:numCache>
            </c:numRef>
          </c:val>
        </c:ser>
        <c:dLbls>
          <c:showLegendKey val="0"/>
          <c:showVal val="0"/>
          <c:showCatName val="1"/>
          <c:showSerName val="0"/>
          <c:showPercent val="0"/>
          <c:showBubbleSize val="0"/>
          <c:showLeaderLines val="1"/>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6. </a:t>
            </a:r>
            <a:r>
              <a:rPr lang="en-US"/>
              <a:t>Katero izvenšolsko dejavnost obiskuješ oz. v njej sodeluješ?</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101851851851849E-2"/>
          <c:y val="0.30313710786151726"/>
          <c:w val="0.8611111111111116"/>
          <c:h val="0.63162260967380701"/>
        </c:manualLayout>
      </c:layout>
      <c:pie3DChart>
        <c:varyColors val="1"/>
        <c:ser>
          <c:idx val="0"/>
          <c:order val="0"/>
          <c:tx>
            <c:strRef>
              <c:f>List1!$B$1</c:f>
              <c:strCache>
                <c:ptCount val="1"/>
                <c:pt idx="0">
                  <c:v>Katero izvenšolsko dejavnost obiskuješ oz. v njej sodeluješ?</c:v>
                </c:pt>
              </c:strCache>
            </c:strRef>
          </c:tx>
          <c:dLbls>
            <c:dLbl>
              <c:idx val="0"/>
              <c:layout>
                <c:manualLayout>
                  <c:x val="-0.19452418708078156"/>
                  <c:y val="6.9829396325459314E-2"/>
                </c:manualLayout>
              </c:layout>
              <c:tx>
                <c:rich>
                  <a:bodyPr/>
                  <a:lstStyle/>
                  <a:p>
                    <a:r>
                      <a:rPr lang="en-US"/>
                      <a:t>Športno društvo/klub</a:t>
                    </a:r>
                    <a:endParaRPr lang="sl-SI"/>
                  </a:p>
                  <a:p>
                    <a:r>
                      <a:rPr lang="sl-SI"/>
                      <a:t>(14)</a:t>
                    </a:r>
                    <a:endParaRPr lang="en-US"/>
                  </a:p>
                </c:rich>
              </c:tx>
              <c:showLegendKey val="0"/>
              <c:showVal val="0"/>
              <c:showCatName val="1"/>
              <c:showSerName val="0"/>
              <c:showPercent val="0"/>
              <c:showBubbleSize val="0"/>
            </c:dLbl>
            <c:dLbl>
              <c:idx val="1"/>
              <c:layout>
                <c:manualLayout>
                  <c:x val="-5.4841243802857979E-2"/>
                  <c:y val="-0.28309523809523779"/>
                </c:manualLayout>
              </c:layout>
              <c:tx>
                <c:rich>
                  <a:bodyPr/>
                  <a:lstStyle/>
                  <a:p>
                    <a:r>
                      <a:rPr lang="en-US"/>
                      <a:t>Glasbena šola</a:t>
                    </a:r>
                    <a:endParaRPr lang="sl-SI"/>
                  </a:p>
                  <a:p>
                    <a:r>
                      <a:rPr lang="sl-SI"/>
                      <a:t>(9)</a:t>
                    </a:r>
                    <a:r>
                      <a:rPr lang="en-US"/>
                      <a:t> </a:t>
                    </a:r>
                  </a:p>
                </c:rich>
              </c:tx>
              <c:showLegendKey val="0"/>
              <c:showVal val="0"/>
              <c:showCatName val="1"/>
              <c:showSerName val="0"/>
              <c:showPercent val="0"/>
              <c:showBubbleSize val="0"/>
            </c:dLbl>
            <c:dLbl>
              <c:idx val="2"/>
              <c:layout>
                <c:manualLayout>
                  <c:x val="0.16236694371536894"/>
                  <c:y val="-0.17187257842769638"/>
                </c:manualLayout>
              </c:layout>
              <c:tx>
                <c:rich>
                  <a:bodyPr/>
                  <a:lstStyle/>
                  <a:p>
                    <a:r>
                      <a:rPr lang="en-US"/>
                      <a:t>Plesna šola/klub</a:t>
                    </a:r>
                    <a:endParaRPr lang="sl-SI"/>
                  </a:p>
                  <a:p>
                    <a:r>
                      <a:rPr lang="sl-SI"/>
                      <a:t>(3)</a:t>
                    </a:r>
                    <a:endParaRPr lang="en-US"/>
                  </a:p>
                </c:rich>
              </c:tx>
              <c:showLegendKey val="0"/>
              <c:showVal val="0"/>
              <c:showCatName val="1"/>
              <c:showSerName val="0"/>
              <c:showPercent val="0"/>
              <c:showBubbleSize val="0"/>
            </c:dLbl>
            <c:dLbl>
              <c:idx val="3"/>
              <c:layout>
                <c:manualLayout>
                  <c:x val="0.14658911125692811"/>
                  <c:y val="6.0114048243969487E-2"/>
                </c:manualLayout>
              </c:layout>
              <c:tx>
                <c:rich>
                  <a:bodyPr/>
                  <a:lstStyle/>
                  <a:p>
                    <a:r>
                      <a:rPr lang="en-US"/>
                      <a:t>Drugo</a:t>
                    </a:r>
                    <a:endParaRPr lang="sl-SI"/>
                  </a:p>
                  <a:p>
                    <a:r>
                      <a:rPr lang="sl-SI"/>
                      <a:t>(13)</a:t>
                    </a:r>
                    <a:endParaRPr lang="en-US"/>
                  </a:p>
                </c:rich>
              </c:tx>
              <c:showLegendKey val="0"/>
              <c:showVal val="0"/>
              <c:showCatName val="1"/>
              <c:showSerName val="0"/>
              <c:showPercent val="0"/>
              <c:showBubbleSize val="0"/>
            </c:dLbl>
            <c:showLegendKey val="0"/>
            <c:showVal val="0"/>
            <c:showCatName val="1"/>
            <c:showSerName val="0"/>
            <c:showPercent val="0"/>
            <c:showBubbleSize val="0"/>
            <c:showLeaderLines val="1"/>
          </c:dLbls>
          <c:cat>
            <c:strRef>
              <c:f>List1!$A$2:$A$5</c:f>
              <c:strCache>
                <c:ptCount val="4"/>
                <c:pt idx="0">
                  <c:v>Športno društvo/klub.</c:v>
                </c:pt>
                <c:pt idx="1">
                  <c:v>Glasbena šola. </c:v>
                </c:pt>
                <c:pt idx="2">
                  <c:v>Plesna šola/klub.</c:v>
                </c:pt>
                <c:pt idx="3">
                  <c:v>Drugo.</c:v>
                </c:pt>
              </c:strCache>
            </c:strRef>
          </c:cat>
          <c:val>
            <c:numRef>
              <c:f>List1!$B$2:$B$5</c:f>
              <c:numCache>
                <c:formatCode>General</c:formatCode>
                <c:ptCount val="4"/>
                <c:pt idx="0">
                  <c:v>14</c:v>
                </c:pt>
                <c:pt idx="1">
                  <c:v>9</c:v>
                </c:pt>
                <c:pt idx="2">
                  <c:v>3</c:v>
                </c:pt>
                <c:pt idx="3">
                  <c:v>12</c:v>
                </c:pt>
              </c:numCache>
            </c:numRef>
          </c:val>
        </c:ser>
        <c:dLbls>
          <c:showLegendKey val="0"/>
          <c:showVal val="0"/>
          <c:showCatName val="1"/>
          <c:showSerName val="0"/>
          <c:showPercent val="0"/>
          <c:showBubbleSize val="0"/>
          <c:showLeaderLines val="1"/>
        </c:dLbls>
      </c:pie3D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1. </a:t>
            </a:r>
            <a:r>
              <a:rPr lang="en-US"/>
              <a:t>Kako ste zadovoljni </a:t>
            </a:r>
            <a:r>
              <a:rPr lang="sl-SI"/>
              <a:t>s</a:t>
            </a:r>
            <a:r>
              <a:rPr lang="sl-SI" baseline="0"/>
              <a:t> ponudbo</a:t>
            </a:r>
            <a:r>
              <a:rPr lang="en-US"/>
              <a:t> interesni</a:t>
            </a:r>
            <a:r>
              <a:rPr lang="sl-SI"/>
              <a:t>h</a:t>
            </a:r>
            <a:r>
              <a:rPr lang="en-US"/>
              <a:t> dejavnost</a:t>
            </a:r>
            <a:r>
              <a:rPr lang="sl-SI"/>
              <a:t>i</a:t>
            </a:r>
            <a:r>
              <a:rPr lang="en-US"/>
              <a:t> za nadarjene učence?</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Kako ste zadovoljni z interesnimi dejavnostmi za nadarjene učence?</c:v>
                </c:pt>
              </c:strCache>
            </c:strRef>
          </c:tx>
          <c:dLbls>
            <c:dLbl>
              <c:idx val="0"/>
              <c:layout>
                <c:manualLayout>
                  <c:x val="0.14650982429279674"/>
                  <c:y val="5.739157605299431E-2"/>
                </c:manualLayout>
              </c:layout>
              <c:tx>
                <c:rich>
                  <a:bodyPr/>
                  <a:lstStyle/>
                  <a:p>
                    <a:r>
                      <a:rPr lang="en-US"/>
                      <a:t>Nisem zadovoljen/na
11</a:t>
                    </a:r>
                    <a:r>
                      <a:rPr lang="sl-SI"/>
                      <a:t> </a:t>
                    </a:r>
                    <a:r>
                      <a:rPr lang="en-US"/>
                      <a:t>%</a:t>
                    </a:r>
                    <a:endParaRPr lang="sl-SI"/>
                  </a:p>
                  <a:p>
                    <a:r>
                      <a:rPr lang="sl-SI"/>
                      <a:t>(4)</a:t>
                    </a:r>
                    <a:endParaRPr lang="en-US"/>
                  </a:p>
                </c:rich>
              </c:tx>
              <c:showLegendKey val="0"/>
              <c:showVal val="0"/>
              <c:showCatName val="1"/>
              <c:showSerName val="0"/>
              <c:showPercent val="1"/>
              <c:showBubbleSize val="0"/>
            </c:dLbl>
            <c:dLbl>
              <c:idx val="1"/>
              <c:layout>
                <c:manualLayout>
                  <c:x val="-0.19242290026246744"/>
                  <c:y val="-9.9678790151231267E-2"/>
                </c:manualLayout>
              </c:layout>
              <c:tx>
                <c:rich>
                  <a:bodyPr/>
                  <a:lstStyle/>
                  <a:p>
                    <a:r>
                      <a:rPr lang="en-US"/>
                      <a:t>Manj zadovoljen/na
29</a:t>
                    </a:r>
                    <a:r>
                      <a:rPr lang="sl-SI"/>
                      <a:t> </a:t>
                    </a:r>
                    <a:r>
                      <a:rPr lang="en-US"/>
                      <a:t>%</a:t>
                    </a:r>
                    <a:endParaRPr lang="sl-SI"/>
                  </a:p>
                  <a:p>
                    <a:r>
                      <a:rPr lang="sl-SI"/>
                      <a:t>(10)</a:t>
                    </a:r>
                    <a:endParaRPr lang="en-US"/>
                  </a:p>
                </c:rich>
              </c:tx>
              <c:showLegendKey val="0"/>
              <c:showVal val="0"/>
              <c:showCatName val="1"/>
              <c:showSerName val="0"/>
              <c:showPercent val="1"/>
              <c:showBubbleSize val="0"/>
            </c:dLbl>
            <c:dLbl>
              <c:idx val="2"/>
              <c:layout>
                <c:manualLayout>
                  <c:x val="0.19039534120734924"/>
                  <c:y val="-0.27023653293338329"/>
                </c:manualLayout>
              </c:layout>
              <c:tx>
                <c:rich>
                  <a:bodyPr/>
                  <a:lstStyle/>
                  <a:p>
                    <a:r>
                      <a:rPr lang="en-US"/>
                      <a:t>Zadovoljen/na
40</a:t>
                    </a:r>
                    <a:r>
                      <a:rPr lang="sl-SI"/>
                      <a:t> </a:t>
                    </a:r>
                    <a:r>
                      <a:rPr lang="en-US"/>
                      <a:t>%</a:t>
                    </a:r>
                    <a:endParaRPr lang="sl-SI"/>
                  </a:p>
                  <a:p>
                    <a:r>
                      <a:rPr lang="sl-SI"/>
                      <a:t>(15)</a:t>
                    </a:r>
                    <a:endParaRPr lang="en-US"/>
                  </a:p>
                </c:rich>
              </c:tx>
              <c:showLegendKey val="0"/>
              <c:showVal val="0"/>
              <c:showCatName val="1"/>
              <c:showSerName val="0"/>
              <c:showPercent val="1"/>
              <c:showBubbleSize val="0"/>
            </c:dLbl>
            <c:dLbl>
              <c:idx val="3"/>
              <c:tx>
                <c:rich>
                  <a:bodyPr/>
                  <a:lstStyle/>
                  <a:p>
                    <a:r>
                      <a:rPr lang="en-US"/>
                      <a:t>Zelo zadovoljen/na
20</a:t>
                    </a:r>
                    <a:r>
                      <a:rPr lang="sl-SI"/>
                      <a:t> </a:t>
                    </a:r>
                    <a:r>
                      <a:rPr lang="en-US"/>
                      <a:t>%</a:t>
                    </a:r>
                    <a:endParaRPr lang="sl-SI"/>
                  </a:p>
                  <a:p>
                    <a:r>
                      <a:rPr lang="sl-SI"/>
                      <a:t>(7)</a:t>
                    </a:r>
                    <a:endParaRPr lang="en-US"/>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List1!$A$2:$A$5</c:f>
              <c:strCache>
                <c:ptCount val="4"/>
                <c:pt idx="0">
                  <c:v>Nisem zadovoljen/na.</c:v>
                </c:pt>
                <c:pt idx="1">
                  <c:v>Manj zadovoljen/na.</c:v>
                </c:pt>
                <c:pt idx="2">
                  <c:v>Zadovoljen/na.</c:v>
                </c:pt>
                <c:pt idx="3">
                  <c:v>Zelo zadovoljen/na.</c:v>
                </c:pt>
              </c:strCache>
            </c:strRef>
          </c:cat>
          <c:val>
            <c:numRef>
              <c:f>List1!$B$2:$B$5</c:f>
              <c:numCache>
                <c:formatCode>General</c:formatCode>
                <c:ptCount val="4"/>
                <c:pt idx="0">
                  <c:v>4</c:v>
                </c:pt>
                <c:pt idx="1">
                  <c:v>10</c:v>
                </c:pt>
                <c:pt idx="2">
                  <c:v>14</c:v>
                </c:pt>
                <c:pt idx="3">
                  <c:v>7</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2. Kako ste zadovoljni z dodatnim poukom za nadarjene učence?</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List1!$B$1</c:f>
              <c:strCache>
                <c:ptCount val="1"/>
                <c:pt idx="0">
                  <c:v>Kako ste zadovoljni z dodatnim poukom za nadarjene učence?</c:v>
                </c:pt>
              </c:strCache>
            </c:strRef>
          </c:tx>
          <c:dLbls>
            <c:dLbl>
              <c:idx val="0"/>
              <c:layout>
                <c:manualLayout>
                  <c:x val="0.15124671916010729"/>
                  <c:y val="5.7831208598925127E-2"/>
                </c:manualLayout>
              </c:layout>
              <c:tx>
                <c:rich>
                  <a:bodyPr/>
                  <a:lstStyle/>
                  <a:p>
                    <a:r>
                      <a:rPr lang="en-US"/>
                      <a:t>Nisem zadovoljen/na
10</a:t>
                    </a:r>
                    <a:r>
                      <a:rPr lang="sl-SI"/>
                      <a:t> </a:t>
                    </a:r>
                    <a:r>
                      <a:rPr lang="en-US"/>
                      <a:t>%</a:t>
                    </a:r>
                    <a:endParaRPr lang="sl-SI"/>
                  </a:p>
                  <a:p>
                    <a:r>
                      <a:rPr lang="sl-SI"/>
                      <a:t>(3)</a:t>
                    </a:r>
                    <a:endParaRPr lang="en-US"/>
                  </a:p>
                </c:rich>
              </c:tx>
              <c:showLegendKey val="0"/>
              <c:showVal val="0"/>
              <c:showCatName val="1"/>
              <c:showSerName val="0"/>
              <c:showPercent val="1"/>
              <c:showBubbleSize val="0"/>
            </c:dLbl>
            <c:dLbl>
              <c:idx val="1"/>
              <c:layout>
                <c:manualLayout>
                  <c:x val="-0.20769593904928554"/>
                  <c:y val="1.6584176977877767E-2"/>
                </c:manualLayout>
              </c:layout>
              <c:tx>
                <c:rich>
                  <a:bodyPr/>
                  <a:lstStyle/>
                  <a:p>
                    <a:r>
                      <a:rPr lang="en-US"/>
                      <a:t>Manj zadovoljen/na
26</a:t>
                    </a:r>
                    <a:r>
                      <a:rPr lang="sl-SI"/>
                      <a:t> </a:t>
                    </a:r>
                    <a:r>
                      <a:rPr lang="en-US"/>
                      <a:t>%</a:t>
                    </a:r>
                    <a:endParaRPr lang="sl-SI"/>
                  </a:p>
                  <a:p>
                    <a:r>
                      <a:rPr lang="sl-SI"/>
                      <a:t>(8)</a:t>
                    </a:r>
                    <a:endParaRPr lang="en-US"/>
                  </a:p>
                </c:rich>
              </c:tx>
              <c:showLegendKey val="0"/>
              <c:showVal val="0"/>
              <c:showCatName val="1"/>
              <c:showSerName val="0"/>
              <c:showPercent val="1"/>
              <c:showBubbleSize val="0"/>
            </c:dLbl>
            <c:dLbl>
              <c:idx val="2"/>
              <c:layout>
                <c:manualLayout>
                  <c:x val="0.18967428550598059"/>
                  <c:y val="-0.27969566304211985"/>
                </c:manualLayout>
              </c:layout>
              <c:tx>
                <c:rich>
                  <a:bodyPr/>
                  <a:lstStyle/>
                  <a:p>
                    <a:r>
                      <a:rPr lang="en-US"/>
                      <a:t>Zadovoljen/na</a:t>
                    </a:r>
                    <a:r>
                      <a:rPr lang="sl-SI" baseline="0"/>
                      <a:t> </a:t>
                    </a:r>
                  </a:p>
                  <a:p>
                    <a:r>
                      <a:rPr lang="sl-SI" baseline="0"/>
                      <a:t>4</a:t>
                    </a:r>
                    <a:r>
                      <a:rPr lang="en-US"/>
                      <a:t>8</a:t>
                    </a:r>
                    <a:r>
                      <a:rPr lang="sl-SI"/>
                      <a:t> </a:t>
                    </a:r>
                    <a:r>
                      <a:rPr lang="en-US"/>
                      <a:t>%</a:t>
                    </a:r>
                    <a:endParaRPr lang="sl-SI"/>
                  </a:p>
                  <a:p>
                    <a:r>
                      <a:rPr lang="sl-SI"/>
                      <a:t>(16)</a:t>
                    </a:r>
                    <a:endParaRPr lang="en-US"/>
                  </a:p>
                </c:rich>
              </c:tx>
              <c:showLegendKey val="0"/>
              <c:showVal val="0"/>
              <c:showCatName val="1"/>
              <c:showSerName val="0"/>
              <c:showPercent val="1"/>
              <c:showBubbleSize val="0"/>
            </c:dLbl>
            <c:dLbl>
              <c:idx val="3"/>
              <c:layout>
                <c:manualLayout>
                  <c:x val="-8.0172426363371255E-2"/>
                  <c:y val="2.1199850018747649E-2"/>
                </c:manualLayout>
              </c:layout>
              <c:tx>
                <c:rich>
                  <a:bodyPr/>
                  <a:lstStyle/>
                  <a:p>
                    <a:r>
                      <a:rPr lang="en-US"/>
                      <a:t>Zelo zadovoljen/na
16</a:t>
                    </a:r>
                    <a:r>
                      <a:rPr lang="sl-SI"/>
                      <a:t> </a:t>
                    </a:r>
                    <a:r>
                      <a:rPr lang="en-US"/>
                      <a:t>%</a:t>
                    </a:r>
                    <a:endParaRPr lang="sl-SI"/>
                  </a:p>
                  <a:p>
                    <a:r>
                      <a:rPr lang="sl-SI"/>
                      <a:t>(5)</a:t>
                    </a:r>
                    <a:endParaRPr lang="en-US"/>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List1!$A$2:$A$5</c:f>
              <c:strCache>
                <c:ptCount val="4"/>
                <c:pt idx="0">
                  <c:v>Nisem zadovoljen/na.</c:v>
                </c:pt>
                <c:pt idx="1">
                  <c:v>Manj zadovoljen/na.</c:v>
                </c:pt>
                <c:pt idx="2">
                  <c:v>Zadovoljen/na.</c:v>
                </c:pt>
                <c:pt idx="3">
                  <c:v>Zelo zadovoljen/na.</c:v>
                </c:pt>
              </c:strCache>
            </c:strRef>
          </c:cat>
          <c:val>
            <c:numRef>
              <c:f>List1!$B$2:$B$5</c:f>
              <c:numCache>
                <c:formatCode>General</c:formatCode>
                <c:ptCount val="4"/>
                <c:pt idx="0">
                  <c:v>3</c:v>
                </c:pt>
                <c:pt idx="1">
                  <c:v>8</c:v>
                </c:pt>
                <c:pt idx="2">
                  <c:v>15</c:v>
                </c:pt>
                <c:pt idx="3">
                  <c:v>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a:t>3.</a:t>
            </a:r>
            <a:r>
              <a:rPr lang="sl-SI" baseline="0"/>
              <a:t> </a:t>
            </a:r>
            <a:r>
              <a:rPr lang="sl-SI"/>
              <a:t>Kako ste zadovoljni s srečanjem nadarjenih učencev?</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3032642379126291"/>
          <c:y val="0.32991610356191575"/>
          <c:w val="0.76507446463895024"/>
          <c:h val="0.58746575300518944"/>
        </c:manualLayout>
      </c:layout>
      <c:pie3DChart>
        <c:varyColors val="1"/>
        <c:ser>
          <c:idx val="0"/>
          <c:order val="0"/>
          <c:tx>
            <c:strRef>
              <c:f>List1!$B$1</c:f>
              <c:strCache>
                <c:ptCount val="1"/>
                <c:pt idx="0">
                  <c:v>Kako ste zadovoljni s srečanjem nadarjenih učencev?</c:v>
                </c:pt>
              </c:strCache>
            </c:strRef>
          </c:tx>
          <c:dLbls>
            <c:dLbl>
              <c:idx val="0"/>
              <c:layout>
                <c:manualLayout>
                  <c:x val="9.4727797854412266E-2"/>
                  <c:y val="-6.6305967843318849E-3"/>
                </c:manualLayout>
              </c:layout>
              <c:tx>
                <c:rich>
                  <a:bodyPr/>
                  <a:lstStyle/>
                  <a:p>
                    <a:r>
                      <a:rPr lang="en-US"/>
                      <a:t>Nisem zadovoljen/na
5</a:t>
                    </a:r>
                    <a:r>
                      <a:rPr lang="sl-SI"/>
                      <a:t> </a:t>
                    </a:r>
                    <a:r>
                      <a:rPr lang="en-US"/>
                      <a:t>%</a:t>
                    </a:r>
                    <a:endParaRPr lang="sl-SI"/>
                  </a:p>
                  <a:p>
                    <a:r>
                      <a:rPr lang="sl-SI"/>
                      <a:t>(2)</a:t>
                    </a:r>
                    <a:endParaRPr lang="en-US"/>
                  </a:p>
                </c:rich>
              </c:tx>
              <c:showLegendKey val="0"/>
              <c:showVal val="0"/>
              <c:showCatName val="1"/>
              <c:showSerName val="0"/>
              <c:showPercent val="1"/>
              <c:showBubbleSize val="0"/>
            </c:dLbl>
            <c:dLbl>
              <c:idx val="1"/>
              <c:tx>
                <c:rich>
                  <a:bodyPr/>
                  <a:lstStyle/>
                  <a:p>
                    <a:r>
                      <a:rPr lang="en-US"/>
                      <a:t>Manj zadovoljen/na
17</a:t>
                    </a:r>
                    <a:r>
                      <a:rPr lang="sl-SI"/>
                      <a:t> </a:t>
                    </a:r>
                    <a:r>
                      <a:rPr lang="en-US"/>
                      <a:t>%</a:t>
                    </a:r>
                    <a:endParaRPr lang="sl-SI"/>
                  </a:p>
                  <a:p>
                    <a:r>
                      <a:rPr lang="sl-SI"/>
                      <a:t>(6)</a:t>
                    </a:r>
                    <a:endParaRPr lang="en-US"/>
                  </a:p>
                </c:rich>
              </c:tx>
              <c:showLegendKey val="0"/>
              <c:showVal val="0"/>
              <c:showCatName val="1"/>
              <c:showSerName val="0"/>
              <c:showPercent val="1"/>
              <c:showBubbleSize val="0"/>
            </c:dLbl>
            <c:dLbl>
              <c:idx val="2"/>
              <c:layout>
                <c:manualLayout>
                  <c:x val="-0.16950311665116954"/>
                  <c:y val="-0.2598206267541095"/>
                </c:manualLayout>
              </c:layout>
              <c:tx>
                <c:rich>
                  <a:bodyPr/>
                  <a:lstStyle/>
                  <a:p>
                    <a:r>
                      <a:rPr lang="en-US"/>
                      <a:t>Zadovoljen/na
47</a:t>
                    </a:r>
                    <a:r>
                      <a:rPr lang="sl-SI"/>
                      <a:t> </a:t>
                    </a:r>
                    <a:r>
                      <a:rPr lang="en-US"/>
                      <a:t>%</a:t>
                    </a:r>
                    <a:endParaRPr lang="sl-SI"/>
                  </a:p>
                  <a:p>
                    <a:r>
                      <a:rPr lang="sl-SI"/>
                      <a:t>(18)</a:t>
                    </a:r>
                    <a:endParaRPr lang="en-US"/>
                  </a:p>
                </c:rich>
              </c:tx>
              <c:showLegendKey val="0"/>
              <c:showVal val="0"/>
              <c:showCatName val="1"/>
              <c:showSerName val="0"/>
              <c:showPercent val="1"/>
              <c:showBubbleSize val="0"/>
            </c:dLbl>
            <c:dLbl>
              <c:idx val="3"/>
              <c:layout>
                <c:manualLayout>
                  <c:x val="0.19635813965565918"/>
                  <c:y val="8.5952232088425035E-2"/>
                </c:manualLayout>
              </c:layout>
              <c:tx>
                <c:rich>
                  <a:bodyPr/>
                  <a:lstStyle/>
                  <a:p>
                    <a:r>
                      <a:rPr lang="en-US"/>
                      <a:t>Zelo zadovoljen/na
31</a:t>
                    </a:r>
                    <a:r>
                      <a:rPr lang="sl-SI"/>
                      <a:t> </a:t>
                    </a:r>
                    <a:r>
                      <a:rPr lang="en-US"/>
                      <a:t>%</a:t>
                    </a:r>
                    <a:endParaRPr lang="sl-SI"/>
                  </a:p>
                  <a:p>
                    <a:r>
                      <a:rPr lang="sl-SI"/>
                      <a:t>(11)</a:t>
                    </a:r>
                    <a:endParaRPr lang="en-US"/>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List1!$A$2:$A$5</c:f>
              <c:strCache>
                <c:ptCount val="4"/>
                <c:pt idx="0">
                  <c:v>Nisem zadovoljen/na.</c:v>
                </c:pt>
                <c:pt idx="1">
                  <c:v>Manj zadovoljen/na.</c:v>
                </c:pt>
                <c:pt idx="2">
                  <c:v>Zadovoljen/na.</c:v>
                </c:pt>
                <c:pt idx="3">
                  <c:v>Zelo zadovoljen/na.</c:v>
                </c:pt>
              </c:strCache>
            </c:strRef>
          </c:cat>
          <c:val>
            <c:numRef>
              <c:f>List1!$B$2:$B$5</c:f>
              <c:numCache>
                <c:formatCode>General</c:formatCode>
                <c:ptCount val="4"/>
                <c:pt idx="0">
                  <c:v>2</c:v>
                </c:pt>
                <c:pt idx="1">
                  <c:v>6</c:v>
                </c:pt>
                <c:pt idx="2">
                  <c:v>17</c:v>
                </c:pt>
                <c:pt idx="3">
                  <c:v>11</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53C55-B6C9-48E3-B2AF-61D4035F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4597</Words>
  <Characters>26208</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dc:creator>
  <cp:lastModifiedBy>TOSHIBA</cp:lastModifiedBy>
  <cp:revision>7</cp:revision>
  <dcterms:created xsi:type="dcterms:W3CDTF">2015-08-09T08:43:00Z</dcterms:created>
  <dcterms:modified xsi:type="dcterms:W3CDTF">2015-08-12T19:57:00Z</dcterms:modified>
</cp:coreProperties>
</file>